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43601" w14:textId="77777777" w:rsidR="00024B88" w:rsidRPr="0094241C" w:rsidRDefault="00024B88" w:rsidP="00AE47C5">
      <w:pPr>
        <w:jc w:val="center"/>
        <w:rPr>
          <w:rFonts w:cs="Calibri"/>
          <w:b/>
          <w:bCs/>
          <w:szCs w:val="24"/>
        </w:rPr>
      </w:pPr>
      <w:r w:rsidRPr="0094241C">
        <w:rPr>
          <w:rFonts w:cs="Calibri"/>
          <w:b/>
          <w:bCs/>
          <w:szCs w:val="24"/>
        </w:rPr>
        <w:t>SOUTHINGTON HOUSING AUTHORITY</w:t>
      </w:r>
    </w:p>
    <w:p w14:paraId="78F32AF1" w14:textId="77777777" w:rsidR="00627568" w:rsidRPr="0094241C" w:rsidRDefault="00024B88" w:rsidP="00AE47C5">
      <w:pPr>
        <w:jc w:val="center"/>
        <w:rPr>
          <w:rFonts w:cs="Calibri"/>
          <w:b/>
          <w:bCs/>
          <w:szCs w:val="24"/>
        </w:rPr>
      </w:pPr>
      <w:r w:rsidRPr="0094241C">
        <w:rPr>
          <w:rFonts w:cs="Calibri"/>
          <w:b/>
          <w:bCs/>
          <w:szCs w:val="24"/>
        </w:rPr>
        <w:t xml:space="preserve">Invitation </w:t>
      </w:r>
      <w:proofErr w:type="gramStart"/>
      <w:r w:rsidRPr="0094241C">
        <w:rPr>
          <w:rFonts w:cs="Calibri"/>
          <w:b/>
          <w:bCs/>
          <w:szCs w:val="24"/>
        </w:rPr>
        <w:t>for</w:t>
      </w:r>
      <w:proofErr w:type="gramEnd"/>
      <w:r w:rsidRPr="0094241C">
        <w:rPr>
          <w:rFonts w:cs="Calibri"/>
          <w:b/>
          <w:bCs/>
          <w:szCs w:val="24"/>
        </w:rPr>
        <w:t xml:space="preserve"> Bids (IFB)</w:t>
      </w:r>
    </w:p>
    <w:p w14:paraId="0438A061" w14:textId="2B6FBEB0" w:rsidR="00024B88" w:rsidRPr="0094241C" w:rsidRDefault="00024B88" w:rsidP="00AE47C5">
      <w:pPr>
        <w:jc w:val="center"/>
        <w:rPr>
          <w:rFonts w:cs="Calibri"/>
          <w:b/>
          <w:bCs/>
          <w:szCs w:val="24"/>
        </w:rPr>
      </w:pPr>
      <w:r w:rsidRPr="0094241C">
        <w:rPr>
          <w:rFonts w:cs="Calibri"/>
          <w:b/>
          <w:bCs/>
          <w:szCs w:val="24"/>
        </w:rPr>
        <w:t>Snow Removal &amp; Ice Management Services</w:t>
      </w:r>
    </w:p>
    <w:p w14:paraId="0B6D5ED1" w14:textId="77777777" w:rsidR="00024B88" w:rsidRPr="0094241C" w:rsidRDefault="00024B88" w:rsidP="00AE47C5">
      <w:pPr>
        <w:jc w:val="center"/>
        <w:rPr>
          <w:rFonts w:cs="Calibri"/>
          <w:szCs w:val="24"/>
        </w:rPr>
      </w:pPr>
      <w:r w:rsidRPr="0094241C">
        <w:rPr>
          <w:rFonts w:cs="Calibri"/>
          <w:b/>
          <w:bCs/>
          <w:szCs w:val="24"/>
        </w:rPr>
        <w:t>2026–2027 Season</w:t>
      </w:r>
    </w:p>
    <w:p w14:paraId="50E63828" w14:textId="57789416" w:rsidR="00AE47C5" w:rsidRPr="0094241C" w:rsidRDefault="00242B64" w:rsidP="00AE47C5">
      <w:pPr>
        <w:rPr>
          <w:rFonts w:eastAsia="MS Gothic" w:cs="Calibri"/>
          <w:b/>
          <w:bCs/>
          <w:kern w:val="0"/>
          <w:szCs w:val="24"/>
          <w14:ligatures w14:val="none"/>
        </w:rPr>
      </w:pPr>
      <w:r>
        <w:rPr>
          <w:rFonts w:cs="Calibri"/>
          <w:szCs w:val="24"/>
        </w:rPr>
        <w:pict w14:anchorId="631151B8">
          <v:shape id="Picture 1" o:spid="_x0000_i1026" type="#_x0000_t75" style="width:.75pt;height:.75pt;visibility:visible;mso-wrap-style:square">
            <v:imagedata r:id="rId7" o:title=""/>
          </v:shape>
        </w:pict>
      </w:r>
      <w:r>
        <w:rPr>
          <w:rFonts w:eastAsia="Times New Roman" w:cs="Calibri"/>
          <w:kern w:val="0"/>
          <w:szCs w:val="24"/>
          <w14:ligatures w14:val="none"/>
        </w:rPr>
        <w:pict w14:anchorId="3F47B580">
          <v:rect id="_x0000_i1027" style="width:0;height:1.5pt" o:hralign="center" o:hrstd="t" o:hr="t" fillcolor="#a0a0a0" stroked="f"/>
        </w:pict>
      </w:r>
      <w:r w:rsidR="00024B88" w:rsidRPr="0094241C">
        <w:rPr>
          <w:rFonts w:cs="Calibri"/>
          <w:szCs w:val="24"/>
        </w:rPr>
        <w:br/>
      </w:r>
      <w:r w:rsidR="00AE47C5" w:rsidRPr="0094241C">
        <w:rPr>
          <w:rFonts w:eastAsia="MS Gothic" w:cs="Calibri"/>
          <w:b/>
          <w:bCs/>
          <w:kern w:val="0"/>
          <w:szCs w:val="24"/>
          <w14:ligatures w14:val="none"/>
        </w:rPr>
        <w:t>1. Purpose and Bid Information</w:t>
      </w:r>
    </w:p>
    <w:p w14:paraId="2B053338" w14:textId="77777777" w:rsidR="00AE47C5" w:rsidRDefault="00AE47C5" w:rsidP="00AE47C5">
      <w:pPr>
        <w:jc w:val="left"/>
        <w:rPr>
          <w:rFonts w:eastAsia="MS Mincho" w:cs="Calibri"/>
          <w:kern w:val="0"/>
          <w:szCs w:val="24"/>
          <w14:ligatures w14:val="none"/>
        </w:rPr>
      </w:pPr>
      <w:r w:rsidRPr="0094241C">
        <w:rPr>
          <w:rFonts w:eastAsia="MS Mincho" w:cs="Calibri"/>
          <w:kern w:val="0"/>
          <w:szCs w:val="24"/>
          <w14:ligatures w14:val="none"/>
        </w:rPr>
        <w:t>The Southington Housing Authority (SHA) invites sealed bids from qualified contractors to provide snow removal and ice management services at the following properties:</w:t>
      </w:r>
    </w:p>
    <w:p w14:paraId="356726C3" w14:textId="77777777" w:rsidR="002F64F2" w:rsidRPr="0094241C" w:rsidRDefault="002F64F2" w:rsidP="00AE47C5">
      <w:pPr>
        <w:jc w:val="left"/>
        <w:rPr>
          <w:rFonts w:eastAsia="MS Mincho" w:cs="Calibri"/>
          <w:kern w:val="0"/>
          <w:szCs w:val="24"/>
          <w14:ligatures w14:val="none"/>
        </w:rPr>
      </w:pPr>
    </w:p>
    <w:p w14:paraId="018AB946" w14:textId="77777777" w:rsidR="00AE47C5" w:rsidRPr="002F64F2" w:rsidRDefault="00AE47C5" w:rsidP="002F64F2">
      <w:pPr>
        <w:pStyle w:val="ListParagraph"/>
        <w:numPr>
          <w:ilvl w:val="0"/>
          <w:numId w:val="21"/>
        </w:numPr>
        <w:tabs>
          <w:tab w:val="num" w:pos="360"/>
        </w:tabs>
        <w:jc w:val="left"/>
        <w:rPr>
          <w:rFonts w:eastAsia="MS Mincho" w:cs="Calibri"/>
          <w:kern w:val="0"/>
          <w:szCs w:val="24"/>
          <w14:ligatures w14:val="none"/>
        </w:rPr>
      </w:pPr>
      <w:r w:rsidRPr="002F64F2">
        <w:rPr>
          <w:rFonts w:eastAsia="MS Mincho" w:cs="Calibri"/>
          <w:kern w:val="0"/>
          <w:szCs w:val="24"/>
          <w14:ligatures w14:val="none"/>
        </w:rPr>
        <w:t>Joseph A. Zdunczyk Terrace, 500 Pleasant Street, Southington, CT 06489</w:t>
      </w:r>
    </w:p>
    <w:p w14:paraId="41F2624F" w14:textId="77777777" w:rsidR="00AE47C5" w:rsidRPr="002F64F2" w:rsidRDefault="00AE47C5" w:rsidP="002F64F2">
      <w:pPr>
        <w:pStyle w:val="ListParagraph"/>
        <w:numPr>
          <w:ilvl w:val="0"/>
          <w:numId w:val="21"/>
        </w:numPr>
        <w:tabs>
          <w:tab w:val="num" w:pos="360"/>
        </w:tabs>
        <w:jc w:val="left"/>
        <w:rPr>
          <w:rFonts w:eastAsia="MS Mincho" w:cs="Calibri"/>
          <w:kern w:val="0"/>
          <w:szCs w:val="24"/>
          <w14:ligatures w14:val="none"/>
        </w:rPr>
      </w:pPr>
      <w:r w:rsidRPr="002F64F2">
        <w:rPr>
          <w:rFonts w:eastAsia="MS Mincho" w:cs="Calibri"/>
          <w:kern w:val="0"/>
          <w:szCs w:val="24"/>
          <w14:ligatures w14:val="none"/>
        </w:rPr>
        <w:t>DiCaprio Forgione Terrace, 408 Main Street, Southington, CT 06489</w:t>
      </w:r>
    </w:p>
    <w:p w14:paraId="0AB24D2A" w14:textId="77777777" w:rsidR="00AE47C5" w:rsidRPr="002F64F2" w:rsidRDefault="00AE47C5" w:rsidP="002F64F2">
      <w:pPr>
        <w:pStyle w:val="ListParagraph"/>
        <w:numPr>
          <w:ilvl w:val="0"/>
          <w:numId w:val="21"/>
        </w:numPr>
        <w:tabs>
          <w:tab w:val="num" w:pos="360"/>
        </w:tabs>
        <w:jc w:val="left"/>
        <w:rPr>
          <w:rFonts w:eastAsia="MS Mincho" w:cs="Calibri"/>
          <w:kern w:val="0"/>
          <w:szCs w:val="24"/>
          <w14:ligatures w14:val="none"/>
        </w:rPr>
      </w:pPr>
      <w:r w:rsidRPr="002F64F2">
        <w:rPr>
          <w:rFonts w:eastAsia="MS Mincho" w:cs="Calibri"/>
          <w:kern w:val="0"/>
          <w:szCs w:val="24"/>
          <w14:ligatures w14:val="none"/>
        </w:rPr>
        <w:t>Pulaski Terrace, 6 Carter Lane, Plantsville, CT 06479</w:t>
      </w:r>
    </w:p>
    <w:p w14:paraId="0DB5A755" w14:textId="77777777" w:rsidR="002F64F2" w:rsidRPr="0094241C" w:rsidRDefault="002F64F2" w:rsidP="00AE47C5">
      <w:pPr>
        <w:tabs>
          <w:tab w:val="num" w:pos="360"/>
        </w:tabs>
        <w:ind w:left="360" w:hanging="360"/>
        <w:jc w:val="left"/>
        <w:rPr>
          <w:rFonts w:eastAsia="MS Mincho" w:cs="Calibri"/>
          <w:kern w:val="0"/>
          <w:szCs w:val="24"/>
          <w14:ligatures w14:val="none"/>
        </w:rPr>
      </w:pPr>
    </w:p>
    <w:p w14:paraId="754708BD" w14:textId="77777777" w:rsidR="00AE47C5" w:rsidRPr="0094241C" w:rsidRDefault="00AE47C5" w:rsidP="00AE47C5">
      <w:pPr>
        <w:jc w:val="left"/>
        <w:rPr>
          <w:rFonts w:eastAsia="MS Mincho" w:cs="Calibri"/>
          <w:kern w:val="0"/>
          <w:szCs w:val="24"/>
          <w14:ligatures w14:val="none"/>
        </w:rPr>
      </w:pPr>
      <w:r w:rsidRPr="0094241C">
        <w:rPr>
          <w:rFonts w:eastAsia="MS Mincho" w:cs="Calibri"/>
          <w:kern w:val="0"/>
          <w:szCs w:val="24"/>
          <w14:ligatures w14:val="none"/>
        </w:rPr>
        <w:t xml:space="preserve">Bidders may submit bids for individual complexes or all complexes. Bidders may submit bids for individual complexes or all complexes. Award will be </w:t>
      </w:r>
      <w:proofErr w:type="gramStart"/>
      <w:r w:rsidRPr="0094241C">
        <w:rPr>
          <w:rFonts w:eastAsia="MS Mincho" w:cs="Calibri"/>
          <w:kern w:val="0"/>
          <w:szCs w:val="24"/>
          <w14:ligatures w14:val="none"/>
        </w:rPr>
        <w:t>made</w:t>
      </w:r>
      <w:proofErr w:type="gramEnd"/>
      <w:r w:rsidRPr="0094241C">
        <w:rPr>
          <w:rFonts w:eastAsia="MS Mincho" w:cs="Calibri"/>
          <w:kern w:val="0"/>
          <w:szCs w:val="24"/>
          <w14:ligatures w14:val="none"/>
        </w:rPr>
        <w:t xml:space="preserve"> to the lowest responsive and responsible bidder for each complex.</w:t>
      </w:r>
    </w:p>
    <w:p w14:paraId="1C1C2B3F" w14:textId="77777777" w:rsidR="0094241C" w:rsidRPr="0094241C" w:rsidRDefault="0094241C" w:rsidP="00AE47C5">
      <w:pPr>
        <w:jc w:val="left"/>
        <w:rPr>
          <w:rFonts w:eastAsia="MS Mincho" w:cs="Calibri"/>
          <w:kern w:val="0"/>
          <w:szCs w:val="24"/>
          <w14:ligatures w14:val="none"/>
        </w:rPr>
      </w:pPr>
    </w:p>
    <w:p w14:paraId="41273B9D" w14:textId="77777777" w:rsidR="00AE47C5" w:rsidRPr="0094241C" w:rsidRDefault="00AE47C5" w:rsidP="00AE47C5">
      <w:pPr>
        <w:numPr>
          <w:ilvl w:val="0"/>
          <w:numId w:val="3"/>
        </w:numPr>
        <w:jc w:val="left"/>
        <w:rPr>
          <w:rFonts w:eastAsia="Calibri" w:cs="Calibri"/>
          <w:szCs w:val="24"/>
        </w:rPr>
      </w:pPr>
      <w:r w:rsidRPr="0094241C">
        <w:rPr>
          <w:rFonts w:eastAsia="Calibri" w:cs="Calibri"/>
          <w:b/>
          <w:bCs/>
          <w:szCs w:val="24"/>
        </w:rPr>
        <w:t>Bid Submission Deadline:</w:t>
      </w:r>
      <w:r w:rsidRPr="0094241C">
        <w:rPr>
          <w:rFonts w:eastAsia="Calibri" w:cs="Calibri"/>
          <w:szCs w:val="24"/>
        </w:rPr>
        <w:t xml:space="preserve"> Monday October 26</w:t>
      </w:r>
      <w:r w:rsidRPr="0094241C">
        <w:rPr>
          <w:rFonts w:eastAsia="Calibri" w:cs="Calibri"/>
          <w:szCs w:val="24"/>
          <w:vertAlign w:val="superscript"/>
        </w:rPr>
        <w:t>th</w:t>
      </w:r>
      <w:r w:rsidRPr="0094241C">
        <w:rPr>
          <w:rFonts w:eastAsia="Calibri" w:cs="Calibri"/>
          <w:szCs w:val="24"/>
        </w:rPr>
        <w:t>, 2026, at 11:00 AM</w:t>
      </w:r>
    </w:p>
    <w:p w14:paraId="1926C0BE" w14:textId="77777777" w:rsidR="00AE47C5" w:rsidRPr="0094241C" w:rsidRDefault="00AE47C5" w:rsidP="00AE47C5">
      <w:pPr>
        <w:numPr>
          <w:ilvl w:val="0"/>
          <w:numId w:val="3"/>
        </w:numPr>
        <w:jc w:val="left"/>
        <w:rPr>
          <w:rFonts w:eastAsia="Calibri" w:cs="Calibri"/>
          <w:szCs w:val="24"/>
        </w:rPr>
      </w:pPr>
      <w:r w:rsidRPr="0094241C">
        <w:rPr>
          <w:rFonts w:eastAsia="Calibri" w:cs="Calibri"/>
          <w:b/>
          <w:bCs/>
          <w:szCs w:val="24"/>
        </w:rPr>
        <w:t>Submission Location:</w:t>
      </w:r>
      <w:r w:rsidRPr="0094241C">
        <w:rPr>
          <w:rFonts w:eastAsia="Calibri" w:cs="Calibri"/>
          <w:szCs w:val="24"/>
        </w:rPr>
        <w:t xml:space="preserve"> Southington Housing Authority, 43 Academy Street, Suite #104, Southington, CT 06489</w:t>
      </w:r>
    </w:p>
    <w:p w14:paraId="7EBCF02B" w14:textId="77777777" w:rsidR="00AE47C5" w:rsidRPr="0094241C" w:rsidRDefault="00AE47C5" w:rsidP="00AE47C5">
      <w:pPr>
        <w:numPr>
          <w:ilvl w:val="0"/>
          <w:numId w:val="3"/>
        </w:numPr>
        <w:jc w:val="left"/>
        <w:rPr>
          <w:rFonts w:eastAsia="Calibri" w:cs="Calibri"/>
          <w:szCs w:val="24"/>
        </w:rPr>
      </w:pPr>
      <w:r w:rsidRPr="0094241C">
        <w:rPr>
          <w:rFonts w:eastAsia="Calibri" w:cs="Calibri"/>
          <w:b/>
          <w:bCs/>
          <w:szCs w:val="24"/>
        </w:rPr>
        <w:t>Bid Opening:</w:t>
      </w:r>
      <w:r w:rsidRPr="0094241C">
        <w:rPr>
          <w:rFonts w:eastAsia="Calibri" w:cs="Calibri"/>
          <w:szCs w:val="24"/>
        </w:rPr>
        <w:t xml:space="preserve"> Immediately following submission deadline; public reading of bids.</w:t>
      </w:r>
    </w:p>
    <w:p w14:paraId="315695D6" w14:textId="77777777" w:rsidR="00AE47C5" w:rsidRPr="0094241C" w:rsidRDefault="00AE47C5" w:rsidP="00AE47C5">
      <w:pPr>
        <w:rPr>
          <w:rFonts w:eastAsia="Calibri" w:cs="Calibri"/>
          <w:b/>
          <w:bCs/>
          <w:szCs w:val="24"/>
        </w:rPr>
      </w:pPr>
    </w:p>
    <w:p w14:paraId="61BF0217" w14:textId="77777777" w:rsidR="00AE47C5" w:rsidRPr="0094241C" w:rsidRDefault="00AE47C5" w:rsidP="00AE47C5">
      <w:pPr>
        <w:rPr>
          <w:rFonts w:eastAsia="Calibri" w:cs="Calibri"/>
          <w:szCs w:val="24"/>
        </w:rPr>
      </w:pPr>
      <w:r w:rsidRPr="0094241C">
        <w:rPr>
          <w:rFonts w:eastAsia="Calibri" w:cs="Calibri"/>
          <w:b/>
          <w:bCs/>
          <w:szCs w:val="24"/>
        </w:rPr>
        <w:t>Authorized Contact:</w:t>
      </w:r>
    </w:p>
    <w:p w14:paraId="77C013E7" w14:textId="77777777" w:rsidR="00AE47C5" w:rsidRPr="0094241C" w:rsidRDefault="00AE47C5" w:rsidP="00AE47C5">
      <w:pPr>
        <w:rPr>
          <w:rFonts w:eastAsia="Calibri" w:cs="Calibri"/>
          <w:szCs w:val="24"/>
        </w:rPr>
      </w:pPr>
      <w:r w:rsidRPr="0094241C">
        <w:rPr>
          <w:rFonts w:eastAsia="Calibri" w:cs="Calibri"/>
          <w:szCs w:val="24"/>
        </w:rPr>
        <w:t>Kevin Meier, Executive Director</w:t>
      </w:r>
    </w:p>
    <w:p w14:paraId="1EC8862C" w14:textId="77777777" w:rsidR="00AE47C5" w:rsidRPr="0094241C" w:rsidRDefault="00AE47C5" w:rsidP="00AE47C5">
      <w:pPr>
        <w:rPr>
          <w:rFonts w:eastAsia="Calibri" w:cs="Calibri"/>
          <w:szCs w:val="24"/>
        </w:rPr>
      </w:pPr>
      <w:r w:rsidRPr="0094241C">
        <w:rPr>
          <w:rFonts w:eastAsia="Calibri" w:cs="Calibri"/>
          <w:szCs w:val="24"/>
        </w:rPr>
        <w:t>Southington Housing Authority</w:t>
      </w:r>
    </w:p>
    <w:p w14:paraId="0DD00634" w14:textId="77777777" w:rsidR="00AE47C5" w:rsidRPr="0094241C" w:rsidRDefault="00AE47C5" w:rsidP="00AE47C5">
      <w:pPr>
        <w:rPr>
          <w:rFonts w:eastAsia="Calibri" w:cs="Calibri"/>
          <w:szCs w:val="24"/>
        </w:rPr>
      </w:pPr>
      <w:r w:rsidRPr="0094241C">
        <w:rPr>
          <w:rFonts w:eastAsia="Calibri" w:cs="Calibri"/>
          <w:szCs w:val="24"/>
        </w:rPr>
        <w:t>43 Academy Street, Suite #104, Southington, CT 06489</w:t>
      </w:r>
    </w:p>
    <w:p w14:paraId="008A9F8F" w14:textId="77777777" w:rsidR="00AE47C5" w:rsidRPr="0094241C" w:rsidRDefault="00AE47C5" w:rsidP="00AE47C5">
      <w:pPr>
        <w:rPr>
          <w:rFonts w:eastAsia="Calibri" w:cs="Calibri"/>
          <w:szCs w:val="24"/>
        </w:rPr>
      </w:pPr>
      <w:r w:rsidRPr="0094241C">
        <w:rPr>
          <w:rFonts w:eastAsia="Calibri" w:cs="Calibri"/>
          <w:szCs w:val="24"/>
        </w:rPr>
        <w:t xml:space="preserve">Office: (860) 628-5200 | Email: </w:t>
      </w:r>
      <w:hyperlink r:id="rId8" w:history="1">
        <w:r w:rsidRPr="0094241C">
          <w:rPr>
            <w:rFonts w:eastAsia="Calibri" w:cs="Calibri"/>
            <w:szCs w:val="24"/>
            <w:u w:val="single"/>
          </w:rPr>
          <w:t>Southingtonha@gmail.com</w:t>
        </w:r>
      </w:hyperlink>
    </w:p>
    <w:p w14:paraId="6117D9EF" w14:textId="77777777" w:rsidR="00AE47C5" w:rsidRPr="0094241C" w:rsidRDefault="00AE47C5" w:rsidP="00AE47C5">
      <w:pPr>
        <w:rPr>
          <w:rFonts w:eastAsia="Calibri" w:cs="Calibri"/>
          <w:szCs w:val="24"/>
        </w:rPr>
      </w:pPr>
    </w:p>
    <w:p w14:paraId="6B108D60"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Questions must be submitted no later than five (5) business days before the bid deadline to Southingtonha@gmail.com. Official responses and addenda will be posted at www.southingtonha.com. Bidders are responsible for checking the website for addenda and acknowledging all addenda in their bids.</w:t>
      </w:r>
    </w:p>
    <w:p w14:paraId="750C8239" w14:textId="2077F93F"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 xml:space="preserve">SHA reserves the right to reject any or all bids and to waive </w:t>
      </w:r>
      <w:r w:rsidR="00B30116" w:rsidRPr="0094241C">
        <w:rPr>
          <w:rFonts w:eastAsia="MS Mincho" w:cs="Calibri"/>
          <w:kern w:val="0"/>
          <w:szCs w:val="24"/>
          <w14:ligatures w14:val="none"/>
        </w:rPr>
        <w:t>non-material</w:t>
      </w:r>
      <w:r w:rsidRPr="0094241C">
        <w:rPr>
          <w:rFonts w:eastAsia="MS Mincho" w:cs="Calibri"/>
          <w:kern w:val="0"/>
          <w:szCs w:val="24"/>
          <w14:ligatures w14:val="none"/>
        </w:rPr>
        <w:t xml:space="preserve"> informalities or irregularities, to the extent permitted by applicable law. Any award will be made in accordance with the stated award criteria and applicable law.</w:t>
      </w:r>
    </w:p>
    <w:p w14:paraId="5BE71359" w14:textId="77777777" w:rsidR="00AE47C5" w:rsidRPr="0094241C" w:rsidRDefault="00AE47C5" w:rsidP="00AE47C5">
      <w:pPr>
        <w:keepNext/>
        <w:keepLines/>
        <w:jc w:val="left"/>
        <w:outlineLvl w:val="0"/>
        <w:rPr>
          <w:rFonts w:eastAsia="MS Gothic" w:cs="Calibri"/>
          <w:b/>
          <w:bCs/>
          <w:kern w:val="0"/>
          <w:szCs w:val="24"/>
          <w14:ligatures w14:val="none"/>
        </w:rPr>
      </w:pPr>
    </w:p>
    <w:p w14:paraId="7BECC9B4" w14:textId="7591228B" w:rsidR="00AE47C5" w:rsidRPr="0094241C" w:rsidRDefault="00AE47C5" w:rsidP="00AE47C5">
      <w:pPr>
        <w:keepNext/>
        <w:keepLines/>
        <w:jc w:val="left"/>
        <w:outlineLvl w:val="0"/>
        <w:rPr>
          <w:rFonts w:eastAsia="MS Gothic" w:cs="Calibri"/>
          <w:b/>
          <w:bCs/>
          <w:kern w:val="0"/>
          <w:szCs w:val="24"/>
          <w14:ligatures w14:val="none"/>
        </w:rPr>
      </w:pPr>
      <w:r w:rsidRPr="0094241C">
        <w:rPr>
          <w:rFonts w:eastAsia="MS Gothic" w:cs="Calibri"/>
          <w:b/>
          <w:bCs/>
          <w:kern w:val="0"/>
          <w:szCs w:val="24"/>
          <w14:ligatures w14:val="none"/>
        </w:rPr>
        <w:t>2. Contract Term, Price, and Payment</w:t>
      </w:r>
    </w:p>
    <w:p w14:paraId="4602E81D" w14:textId="77777777" w:rsidR="00AE47C5" w:rsidRDefault="00AE47C5" w:rsidP="0040540D">
      <w:pPr>
        <w:rPr>
          <w:rFonts w:eastAsia="MS Mincho" w:cs="Calibri"/>
          <w:kern w:val="0"/>
          <w:szCs w:val="24"/>
          <w14:ligatures w14:val="none"/>
        </w:rPr>
      </w:pPr>
      <w:r w:rsidRPr="0094241C">
        <w:rPr>
          <w:rFonts w:eastAsia="MS Mincho" w:cs="Calibri"/>
          <w:kern w:val="0"/>
          <w:szCs w:val="24"/>
          <w14:ligatures w14:val="none"/>
        </w:rPr>
        <w:t>The contract term is November 1, 2026, through March 31, 2027.</w:t>
      </w:r>
    </w:p>
    <w:p w14:paraId="7F114415" w14:textId="77777777" w:rsidR="00EF0464" w:rsidRPr="0094241C" w:rsidRDefault="00EF0464" w:rsidP="0040540D">
      <w:pPr>
        <w:rPr>
          <w:rFonts w:eastAsia="MS Mincho" w:cs="Calibri"/>
          <w:kern w:val="0"/>
          <w:szCs w:val="24"/>
          <w14:ligatures w14:val="none"/>
        </w:rPr>
      </w:pPr>
    </w:p>
    <w:p w14:paraId="788F85C3"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Bidders must submit one fixed, all-inclusive seasonal price for each property bid. The price must include all labor, supervision, equipment, fuel, materials, plowing, snow blowing, shoveling, salting, de-icing, and refreeze management required by this IFB, regardless of storm frequency, duration, or total snowfall during the contract term.</w:t>
      </w:r>
    </w:p>
    <w:p w14:paraId="66FC5951" w14:textId="77777777" w:rsidR="0094241C" w:rsidRDefault="0094241C" w:rsidP="00AE47C5">
      <w:pPr>
        <w:jc w:val="left"/>
        <w:rPr>
          <w:rFonts w:eastAsia="MS Mincho" w:cs="Calibri"/>
          <w:kern w:val="0"/>
          <w:szCs w:val="24"/>
          <w14:ligatures w14:val="none"/>
        </w:rPr>
      </w:pPr>
    </w:p>
    <w:p w14:paraId="350B72E4" w14:textId="746522FE" w:rsidR="00AE47C5" w:rsidRPr="0094241C" w:rsidRDefault="00AE47C5" w:rsidP="00AE47C5">
      <w:pPr>
        <w:jc w:val="left"/>
        <w:rPr>
          <w:rFonts w:eastAsia="MS Mincho" w:cs="Calibri"/>
          <w:kern w:val="0"/>
          <w:szCs w:val="24"/>
          <w14:ligatures w14:val="none"/>
        </w:rPr>
      </w:pPr>
      <w:r w:rsidRPr="0094241C">
        <w:rPr>
          <w:rFonts w:eastAsia="MS Mincho" w:cs="Calibri"/>
          <w:kern w:val="0"/>
          <w:szCs w:val="24"/>
          <w14:ligatures w14:val="none"/>
        </w:rPr>
        <w:t xml:space="preserve">SHA will pay the seasonal price in five (5) equal monthly installments, invoiced at the end of November, December, January, February, and March. </w:t>
      </w:r>
    </w:p>
    <w:p w14:paraId="0CE6EDA4" w14:textId="77777777" w:rsidR="00441F40" w:rsidRDefault="00441F40" w:rsidP="00AE47C5">
      <w:pPr>
        <w:keepNext/>
        <w:keepLines/>
        <w:jc w:val="left"/>
        <w:outlineLvl w:val="0"/>
        <w:rPr>
          <w:rFonts w:eastAsia="MS Gothic" w:cs="Calibri"/>
          <w:b/>
          <w:bCs/>
          <w:kern w:val="0"/>
          <w:szCs w:val="24"/>
          <w14:ligatures w14:val="none"/>
        </w:rPr>
      </w:pPr>
    </w:p>
    <w:p w14:paraId="134361C8" w14:textId="5DD9F05C" w:rsidR="00AE47C5" w:rsidRPr="0094241C" w:rsidRDefault="00AE47C5" w:rsidP="00AE47C5">
      <w:pPr>
        <w:keepNext/>
        <w:keepLines/>
        <w:jc w:val="left"/>
        <w:outlineLvl w:val="0"/>
        <w:rPr>
          <w:rFonts w:eastAsia="MS Gothic" w:cs="Calibri"/>
          <w:b/>
          <w:bCs/>
          <w:kern w:val="0"/>
          <w:szCs w:val="24"/>
          <w14:ligatures w14:val="none"/>
        </w:rPr>
      </w:pPr>
      <w:r w:rsidRPr="0094241C">
        <w:rPr>
          <w:rFonts w:eastAsia="MS Gothic" w:cs="Calibri"/>
          <w:b/>
          <w:bCs/>
          <w:kern w:val="0"/>
          <w:szCs w:val="24"/>
          <w14:ligatures w14:val="none"/>
        </w:rPr>
        <w:t>3. Scope of Work and Operating Standards</w:t>
      </w:r>
    </w:p>
    <w:p w14:paraId="1B0AFE0A" w14:textId="77777777" w:rsidR="00AE47C5" w:rsidRPr="0094241C" w:rsidRDefault="00AE47C5" w:rsidP="00AE47C5">
      <w:pPr>
        <w:jc w:val="left"/>
        <w:rPr>
          <w:rFonts w:eastAsia="MS Mincho" w:cs="Calibri"/>
          <w:kern w:val="0"/>
          <w:szCs w:val="24"/>
          <w14:ligatures w14:val="none"/>
        </w:rPr>
      </w:pPr>
      <w:r w:rsidRPr="0094241C">
        <w:rPr>
          <w:rFonts w:eastAsia="MS Mincho" w:cs="Calibri"/>
          <w:kern w:val="0"/>
          <w:szCs w:val="24"/>
          <w14:ligatures w14:val="none"/>
        </w:rPr>
        <w:t>Trigger: Begin plowing when snow accumulation reaches two (2) inches on the property, or sooner when directed by SHA management.</w:t>
      </w:r>
    </w:p>
    <w:p w14:paraId="01249B44" w14:textId="77777777" w:rsidR="0094241C" w:rsidRDefault="0094241C" w:rsidP="00AE47C5">
      <w:pPr>
        <w:jc w:val="left"/>
        <w:rPr>
          <w:rFonts w:eastAsia="MS Mincho" w:cs="Calibri"/>
          <w:kern w:val="0"/>
          <w:szCs w:val="24"/>
          <w14:ligatures w14:val="none"/>
        </w:rPr>
      </w:pPr>
    </w:p>
    <w:p w14:paraId="0FC08AF2" w14:textId="081AA47A"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Vehicle areas: Clear parking lots, driveways, and access roads to bare pavement to the extent reasonably achievable without damaging the property.</w:t>
      </w:r>
    </w:p>
    <w:p w14:paraId="3C642BC9" w14:textId="77777777" w:rsidR="0094241C" w:rsidRDefault="0094241C" w:rsidP="0040540D">
      <w:pPr>
        <w:rPr>
          <w:rFonts w:eastAsia="MS Mincho" w:cs="Calibri"/>
          <w:kern w:val="0"/>
          <w:szCs w:val="24"/>
          <w14:ligatures w14:val="none"/>
        </w:rPr>
      </w:pPr>
    </w:p>
    <w:p w14:paraId="689F1A10" w14:textId="79FB6525"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Walkways and entrances: Clear sidewalks, outdoor stairs, landings, building entrances, dumpster access paths, and accessible ramps. Use walk-behind equipment, brushes, or shovels where needed to protect surfaces.</w:t>
      </w:r>
    </w:p>
    <w:p w14:paraId="3AB7C1D6"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Ice control: Apply de-icing materials suitable for the surface to walkways, parking areas, and driveways as needed or when directed by SHA to address ice, sleet, or refreezing.</w:t>
      </w:r>
    </w:p>
    <w:p w14:paraId="2F1E0FAA" w14:textId="77777777" w:rsidR="0094241C" w:rsidRDefault="0094241C" w:rsidP="0040540D">
      <w:pPr>
        <w:rPr>
          <w:rFonts w:eastAsia="MS Mincho" w:cs="Calibri"/>
          <w:kern w:val="0"/>
          <w:szCs w:val="24"/>
          <w14:ligatures w14:val="none"/>
        </w:rPr>
      </w:pPr>
    </w:p>
    <w:p w14:paraId="36940968" w14:textId="7FB3C874"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Response: Be on site within two (2) hours after snow accumulation reaches the two-inch trigger, or within one (1) hour after direct contact from SHA, whichever requires the earlier response.</w:t>
      </w:r>
    </w:p>
    <w:p w14:paraId="0742C1F3" w14:textId="77777777" w:rsidR="0094241C" w:rsidRDefault="0094241C" w:rsidP="0040540D">
      <w:pPr>
        <w:rPr>
          <w:rFonts w:eastAsia="MS Mincho" w:cs="Calibri"/>
          <w:kern w:val="0"/>
          <w:szCs w:val="24"/>
          <w14:ligatures w14:val="none"/>
        </w:rPr>
      </w:pPr>
    </w:p>
    <w:p w14:paraId="6839AC60" w14:textId="2F4BBA9C"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Pre-season inspection: Before November 1, 2026, SHA and the contractor shall conduct a joint walkthrough of each awarded property and document existing conditions, including visible damage to pavement, curbs, turf, trees, light poles, catch basins, and structures. The contractor must promptly identify any additional pre-existing damage in writing. The walkthrough does not waive either party’s rights regarding conditions that could not reasonably be observed.</w:t>
      </w:r>
    </w:p>
    <w:p w14:paraId="42388425" w14:textId="77777777" w:rsidR="0094241C" w:rsidRDefault="0094241C" w:rsidP="0040540D">
      <w:pPr>
        <w:rPr>
          <w:rFonts w:eastAsia="MS Mincho" w:cs="Calibri"/>
          <w:kern w:val="0"/>
          <w:szCs w:val="24"/>
          <w14:ligatures w14:val="none"/>
        </w:rPr>
      </w:pPr>
    </w:p>
    <w:p w14:paraId="0796D7AA" w14:textId="27174180"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Contractor-provided resources: The contractor shall provide all labor, equipment, fuel, and materials. Vehicles and equipment must have legally required safety lighting and comply with applicable safety laws and regulations.</w:t>
      </w:r>
    </w:p>
    <w:p w14:paraId="616F5B9E" w14:textId="77777777" w:rsidR="0094241C" w:rsidRDefault="0094241C" w:rsidP="0040540D">
      <w:pPr>
        <w:rPr>
          <w:rFonts w:eastAsia="MS Mincho" w:cs="Calibri"/>
          <w:kern w:val="0"/>
          <w:szCs w:val="24"/>
          <w14:ligatures w14:val="none"/>
        </w:rPr>
      </w:pPr>
    </w:p>
    <w:p w14:paraId="40DC40BE" w14:textId="0D326592"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Property damage: The contractor shall promptly notify SHA in writing of any damage caused by its operations and, at its own expense, repair or restore the damage to SHA’s reasonable satisfaction no later than April 30, 2027, unless SHA approves another deadline in writing.</w:t>
      </w:r>
    </w:p>
    <w:p w14:paraId="3701028F" w14:textId="77777777" w:rsidR="00AE47C5" w:rsidRPr="0094241C" w:rsidRDefault="00AE47C5" w:rsidP="00AE47C5">
      <w:pPr>
        <w:keepNext/>
        <w:keepLines/>
        <w:jc w:val="left"/>
        <w:outlineLvl w:val="0"/>
        <w:rPr>
          <w:rFonts w:eastAsia="MS Gothic" w:cs="Calibri"/>
          <w:b/>
          <w:bCs/>
          <w:kern w:val="0"/>
          <w:szCs w:val="24"/>
          <w14:ligatures w14:val="none"/>
        </w:rPr>
      </w:pPr>
    </w:p>
    <w:p w14:paraId="5CAC8466" w14:textId="487476DE" w:rsidR="00AE47C5" w:rsidRPr="0094241C" w:rsidRDefault="00AE47C5" w:rsidP="00AE47C5">
      <w:pPr>
        <w:keepNext/>
        <w:keepLines/>
        <w:jc w:val="left"/>
        <w:outlineLvl w:val="0"/>
        <w:rPr>
          <w:rFonts w:eastAsia="MS Gothic" w:cs="Calibri"/>
          <w:b/>
          <w:bCs/>
          <w:kern w:val="0"/>
          <w:szCs w:val="24"/>
          <w14:ligatures w14:val="none"/>
        </w:rPr>
      </w:pPr>
      <w:r w:rsidRPr="0094241C">
        <w:rPr>
          <w:rFonts w:eastAsia="MS Gothic" w:cs="Calibri"/>
          <w:b/>
          <w:bCs/>
          <w:kern w:val="0"/>
          <w:szCs w:val="24"/>
          <w14:ligatures w14:val="none"/>
        </w:rPr>
        <w:t>4. Records, Default, and Emergency Coverage</w:t>
      </w:r>
    </w:p>
    <w:p w14:paraId="616032EA"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The contractor shall maintain a separate operational log for each property and each weather event, recording the date, start and end times, services performed, and materials applied. Submit the logs with each monthly invoice.</w:t>
      </w:r>
    </w:p>
    <w:p w14:paraId="4D8BA9C4" w14:textId="77777777" w:rsidR="0094241C" w:rsidRDefault="0094241C" w:rsidP="0040540D">
      <w:pPr>
        <w:rPr>
          <w:rFonts w:eastAsia="MS Mincho" w:cs="Calibri"/>
          <w:kern w:val="0"/>
          <w:szCs w:val="24"/>
          <w14:ligatures w14:val="none"/>
        </w:rPr>
      </w:pPr>
    </w:p>
    <w:p w14:paraId="428E307F" w14:textId="69F094DC"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 xml:space="preserve">If the contractor fails to respond within the required time, abandons a property, or fails to perform the required work, SHA may arrange substitute or emergency services to protect people and property. To the extent permitted by law, the contractor shall be responsible for SHA’s reasonable, documented additional costs caused by the contractor’s breach. SHA may offset undisputed amounts legally due </w:t>
      </w:r>
      <w:proofErr w:type="gramStart"/>
      <w:r w:rsidRPr="0094241C">
        <w:rPr>
          <w:rFonts w:eastAsia="MS Mincho" w:cs="Calibri"/>
          <w:kern w:val="0"/>
          <w:szCs w:val="24"/>
          <w14:ligatures w14:val="none"/>
        </w:rPr>
        <w:t>against</w:t>
      </w:r>
      <w:proofErr w:type="gramEnd"/>
      <w:r w:rsidRPr="0094241C">
        <w:rPr>
          <w:rFonts w:eastAsia="MS Mincho" w:cs="Calibri"/>
          <w:kern w:val="0"/>
          <w:szCs w:val="24"/>
          <w14:ligatures w14:val="none"/>
        </w:rPr>
        <w:t xml:space="preserve"> payments otherwise owed, after written notice to the contractor. This provision does not limit any other remedy available to SHA under the contract or law.</w:t>
      </w:r>
    </w:p>
    <w:p w14:paraId="54EB8AC9" w14:textId="77777777" w:rsidR="0094241C" w:rsidRDefault="0094241C" w:rsidP="0040540D">
      <w:pPr>
        <w:rPr>
          <w:rFonts w:eastAsia="MS Mincho" w:cs="Calibri"/>
          <w:kern w:val="0"/>
          <w:szCs w:val="24"/>
          <w14:ligatures w14:val="none"/>
        </w:rPr>
      </w:pPr>
    </w:p>
    <w:p w14:paraId="63E74AC8" w14:textId="01FCA8FC"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SHA may terminate the contract for convenience upon thirty (30) days’ written notice. SHA may terminate for material breach or unsatisfactory performance by written notice identifying the deficiency and allowing a reasonable opportunity to cure when practicable. SHA may require immediate corrective action or terminate immediately when a serious safety risk, abandonment, or other urgent circumstance makes delay unreasonable. Any termination and cure process is subject to applicable law and the executed contract.</w:t>
      </w:r>
    </w:p>
    <w:p w14:paraId="768D9529" w14:textId="77777777" w:rsidR="00AE47C5" w:rsidRPr="0094241C" w:rsidRDefault="00AE47C5" w:rsidP="0040540D">
      <w:pPr>
        <w:keepNext/>
        <w:keepLines/>
        <w:outlineLvl w:val="0"/>
        <w:rPr>
          <w:rFonts w:eastAsia="MS Gothic" w:cs="Calibri"/>
          <w:b/>
          <w:bCs/>
          <w:kern w:val="0"/>
          <w:szCs w:val="24"/>
          <w14:ligatures w14:val="none"/>
        </w:rPr>
      </w:pPr>
    </w:p>
    <w:p w14:paraId="3B2CC1E8" w14:textId="3CCBEE9B" w:rsidR="00AE47C5" w:rsidRPr="0094241C" w:rsidRDefault="00AE47C5" w:rsidP="00AE47C5">
      <w:pPr>
        <w:keepNext/>
        <w:keepLines/>
        <w:jc w:val="left"/>
        <w:outlineLvl w:val="0"/>
        <w:rPr>
          <w:rFonts w:eastAsia="MS Gothic" w:cs="Calibri"/>
          <w:b/>
          <w:bCs/>
          <w:kern w:val="0"/>
          <w:szCs w:val="24"/>
          <w14:ligatures w14:val="none"/>
        </w:rPr>
      </w:pPr>
      <w:r w:rsidRPr="0094241C">
        <w:rPr>
          <w:rFonts w:eastAsia="MS Gothic" w:cs="Calibri"/>
          <w:b/>
          <w:bCs/>
          <w:kern w:val="0"/>
          <w:szCs w:val="24"/>
          <w14:ligatures w14:val="none"/>
        </w:rPr>
        <w:t>5. Indemnification, Contractor Status, Subcontractors, and Insurance</w:t>
      </w:r>
    </w:p>
    <w:p w14:paraId="3F17C6A9" w14:textId="77777777" w:rsidR="00AE47C5" w:rsidRPr="0094241C" w:rsidRDefault="00AE47C5" w:rsidP="00AE47C5">
      <w:pPr>
        <w:keepNext/>
        <w:keepLines/>
        <w:jc w:val="left"/>
        <w:outlineLvl w:val="1"/>
        <w:rPr>
          <w:rFonts w:eastAsia="MS Gothic" w:cs="Calibri"/>
          <w:b/>
          <w:bCs/>
          <w:kern w:val="0"/>
          <w:szCs w:val="24"/>
          <w14:ligatures w14:val="none"/>
        </w:rPr>
      </w:pPr>
      <w:r w:rsidRPr="0094241C">
        <w:rPr>
          <w:rFonts w:eastAsia="MS Gothic" w:cs="Calibri"/>
          <w:b/>
          <w:bCs/>
          <w:kern w:val="0"/>
          <w:szCs w:val="24"/>
          <w14:ligatures w14:val="none"/>
        </w:rPr>
        <w:t>A. Indemnification</w:t>
      </w:r>
    </w:p>
    <w:p w14:paraId="0E2D1205"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 xml:space="preserve">To the fullest extent permitted by law, the contractor shall indemnify and hold harmless SHA and its commissioners, officers, employees, and agents from third-party claims, damages, losses, liabilities, and reasonable legal expenses, but only to the extent arising from the negligent acts or omissions, willful misconduct, or breach of contract by the contractor or anyone for whom the contractor is legally responsible. The contractor shall not be required to indemnify a party for that party’s own negligence or willful misconduct to the extent prohibited by law. Any duty to defend shall apply only to the extent permitted by applicable law and shall be addressed in the </w:t>
      </w:r>
      <w:proofErr w:type="gramStart"/>
      <w:r w:rsidRPr="0094241C">
        <w:rPr>
          <w:rFonts w:eastAsia="MS Mincho" w:cs="Calibri"/>
          <w:kern w:val="0"/>
          <w:szCs w:val="24"/>
          <w14:ligatures w14:val="none"/>
        </w:rPr>
        <w:t>executed contract</w:t>
      </w:r>
      <w:proofErr w:type="gramEnd"/>
      <w:r w:rsidRPr="0094241C">
        <w:rPr>
          <w:rFonts w:eastAsia="MS Mincho" w:cs="Calibri"/>
          <w:kern w:val="0"/>
          <w:szCs w:val="24"/>
          <w14:ligatures w14:val="none"/>
        </w:rPr>
        <w:t>.</w:t>
      </w:r>
    </w:p>
    <w:p w14:paraId="5D6279FB" w14:textId="77777777" w:rsidR="00330120" w:rsidRDefault="00330120" w:rsidP="0040540D">
      <w:pPr>
        <w:keepNext/>
        <w:keepLines/>
        <w:outlineLvl w:val="1"/>
        <w:rPr>
          <w:rFonts w:eastAsia="MS Gothic" w:cs="Calibri"/>
          <w:b/>
          <w:bCs/>
          <w:kern w:val="0"/>
          <w:szCs w:val="24"/>
          <w14:ligatures w14:val="none"/>
        </w:rPr>
      </w:pPr>
    </w:p>
    <w:p w14:paraId="72190E60" w14:textId="5B3D6542" w:rsidR="00AE47C5" w:rsidRPr="0094241C" w:rsidRDefault="00AE47C5" w:rsidP="0040540D">
      <w:pPr>
        <w:keepNext/>
        <w:keepLines/>
        <w:outlineLvl w:val="1"/>
        <w:rPr>
          <w:rFonts w:eastAsia="MS Gothic" w:cs="Calibri"/>
          <w:b/>
          <w:bCs/>
          <w:kern w:val="0"/>
          <w:szCs w:val="24"/>
          <w14:ligatures w14:val="none"/>
        </w:rPr>
      </w:pPr>
      <w:r w:rsidRPr="0094241C">
        <w:rPr>
          <w:rFonts w:eastAsia="MS Gothic" w:cs="Calibri"/>
          <w:b/>
          <w:bCs/>
          <w:kern w:val="0"/>
          <w:szCs w:val="24"/>
          <w14:ligatures w14:val="none"/>
        </w:rPr>
        <w:t>B. Independent Contractor and Governing Law</w:t>
      </w:r>
    </w:p>
    <w:p w14:paraId="46495A6E"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The contractor is an independent contractor and is not an employee or agent of SHA. The contract shall be governed by Connecticut law.</w:t>
      </w:r>
    </w:p>
    <w:p w14:paraId="479049E5" w14:textId="77777777" w:rsidR="00330120" w:rsidRDefault="00330120" w:rsidP="0040540D">
      <w:pPr>
        <w:keepNext/>
        <w:keepLines/>
        <w:outlineLvl w:val="1"/>
        <w:rPr>
          <w:rFonts w:eastAsia="MS Gothic" w:cs="Calibri"/>
          <w:b/>
          <w:bCs/>
          <w:kern w:val="0"/>
          <w:szCs w:val="24"/>
          <w14:ligatures w14:val="none"/>
        </w:rPr>
      </w:pPr>
    </w:p>
    <w:p w14:paraId="071F1AFC" w14:textId="25EE71CB" w:rsidR="00AE47C5" w:rsidRPr="0094241C" w:rsidRDefault="00AE47C5" w:rsidP="0040540D">
      <w:pPr>
        <w:keepNext/>
        <w:keepLines/>
        <w:outlineLvl w:val="1"/>
        <w:rPr>
          <w:rFonts w:eastAsia="MS Gothic" w:cs="Calibri"/>
          <w:b/>
          <w:bCs/>
          <w:kern w:val="0"/>
          <w:szCs w:val="24"/>
          <w14:ligatures w14:val="none"/>
        </w:rPr>
      </w:pPr>
      <w:r w:rsidRPr="0094241C">
        <w:rPr>
          <w:rFonts w:eastAsia="MS Gothic" w:cs="Calibri"/>
          <w:b/>
          <w:bCs/>
          <w:kern w:val="0"/>
          <w:szCs w:val="24"/>
          <w14:ligatures w14:val="none"/>
        </w:rPr>
        <w:t>C. Subcontractors</w:t>
      </w:r>
    </w:p>
    <w:p w14:paraId="4F5AF409"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Bidders must identify all proposed subcontractors in their bids. The contractor remains responsible for the work of its subcontractors and for ensuring that they comply with applicable contract, safety, and insurance requirements.</w:t>
      </w:r>
    </w:p>
    <w:p w14:paraId="27202755" w14:textId="77777777" w:rsidR="00330120" w:rsidRDefault="00330120" w:rsidP="0040540D">
      <w:pPr>
        <w:keepNext/>
        <w:keepLines/>
        <w:outlineLvl w:val="1"/>
        <w:rPr>
          <w:rFonts w:eastAsia="MS Gothic" w:cs="Calibri"/>
          <w:b/>
          <w:bCs/>
          <w:kern w:val="0"/>
          <w:szCs w:val="24"/>
          <w14:ligatures w14:val="none"/>
        </w:rPr>
      </w:pPr>
    </w:p>
    <w:p w14:paraId="6F50E9D7" w14:textId="056FA52B" w:rsidR="00AE47C5" w:rsidRPr="0094241C" w:rsidRDefault="00AE47C5" w:rsidP="0040540D">
      <w:pPr>
        <w:keepNext/>
        <w:keepLines/>
        <w:outlineLvl w:val="1"/>
        <w:rPr>
          <w:rFonts w:eastAsia="MS Gothic" w:cs="Calibri"/>
          <w:b/>
          <w:bCs/>
          <w:kern w:val="0"/>
          <w:szCs w:val="24"/>
          <w14:ligatures w14:val="none"/>
        </w:rPr>
      </w:pPr>
      <w:r w:rsidRPr="0094241C">
        <w:rPr>
          <w:rFonts w:eastAsia="MS Gothic" w:cs="Calibri"/>
          <w:b/>
          <w:bCs/>
          <w:kern w:val="0"/>
          <w:szCs w:val="24"/>
          <w14:ligatures w14:val="none"/>
        </w:rPr>
        <w:t>D. Insurance</w:t>
      </w:r>
    </w:p>
    <w:p w14:paraId="0E27BE84"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Before beginning work, the awarded contractor shall provide certificates of insurance and required endorsements showing at least the following coverage:</w:t>
      </w:r>
    </w:p>
    <w:p w14:paraId="25C48687"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Workers’ compensation: statutory coverage as required by Connecticut law, and employer’s liability coverage as required by the insurer and applicable law.</w:t>
      </w:r>
    </w:p>
    <w:p w14:paraId="642BBE6C" w14:textId="77777777" w:rsidR="0094241C" w:rsidRDefault="0094241C" w:rsidP="0040540D">
      <w:pPr>
        <w:tabs>
          <w:tab w:val="num" w:pos="360"/>
        </w:tabs>
        <w:ind w:left="360" w:hanging="360"/>
        <w:rPr>
          <w:rFonts w:eastAsia="MS Mincho" w:cs="Calibri"/>
          <w:kern w:val="0"/>
          <w:szCs w:val="24"/>
          <w14:ligatures w14:val="none"/>
        </w:rPr>
      </w:pPr>
    </w:p>
    <w:p w14:paraId="7F69A1D6" w14:textId="6B38268C" w:rsidR="00AE47C5" w:rsidRPr="0094241C" w:rsidRDefault="00AE47C5" w:rsidP="0040540D">
      <w:pPr>
        <w:tabs>
          <w:tab w:val="num" w:pos="360"/>
        </w:tabs>
        <w:ind w:left="360" w:hanging="360"/>
        <w:rPr>
          <w:rFonts w:eastAsia="MS Mincho" w:cs="Calibri"/>
          <w:kern w:val="0"/>
          <w:szCs w:val="24"/>
          <w14:ligatures w14:val="none"/>
        </w:rPr>
      </w:pPr>
      <w:r w:rsidRPr="0094241C">
        <w:rPr>
          <w:rFonts w:eastAsia="MS Mincho" w:cs="Calibri"/>
          <w:kern w:val="0"/>
          <w:szCs w:val="24"/>
          <w14:ligatures w14:val="none"/>
        </w:rPr>
        <w:t>Commercial general liability: $2,000,000 per occurrence and $4,000,000 general aggregate.</w:t>
      </w:r>
    </w:p>
    <w:p w14:paraId="127282CF" w14:textId="77777777" w:rsidR="00AE47C5" w:rsidRPr="0094241C" w:rsidRDefault="00AE47C5" w:rsidP="0040540D">
      <w:pPr>
        <w:tabs>
          <w:tab w:val="num" w:pos="360"/>
        </w:tabs>
        <w:ind w:left="360" w:hanging="360"/>
        <w:rPr>
          <w:rFonts w:eastAsia="MS Mincho" w:cs="Calibri"/>
          <w:kern w:val="0"/>
          <w:szCs w:val="24"/>
          <w14:ligatures w14:val="none"/>
        </w:rPr>
      </w:pPr>
      <w:r w:rsidRPr="0094241C">
        <w:rPr>
          <w:rFonts w:eastAsia="MS Mincho" w:cs="Calibri"/>
          <w:kern w:val="0"/>
          <w:szCs w:val="24"/>
          <w14:ligatures w14:val="none"/>
        </w:rPr>
        <w:t>Automobile liability: $2,000,000 combined single limit.</w:t>
      </w:r>
    </w:p>
    <w:p w14:paraId="26E8A8BA" w14:textId="77777777" w:rsidR="005D37D1" w:rsidRDefault="005D37D1" w:rsidP="0040540D">
      <w:pPr>
        <w:rPr>
          <w:rFonts w:eastAsia="MS Mincho" w:cs="Calibri"/>
          <w:kern w:val="0"/>
          <w:szCs w:val="24"/>
          <w14:ligatures w14:val="none"/>
        </w:rPr>
      </w:pPr>
    </w:p>
    <w:p w14:paraId="4E11009C" w14:textId="1EB87EE4"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 xml:space="preserve">The contractor shall maintain the required coverage throughout the contract term. SHA shall be named as an additional insured on the commercial general liability policy for liability arising out of the contractor’s operations, on a primary and noncontributory basis where available by endorsement. SHA shall be the certificate holder. The contractor shall provide renewal certificates and promptly notify SHA of cancellation, nonrenewal, or material reduction in coverage. Any </w:t>
      </w:r>
      <w:proofErr w:type="gramStart"/>
      <w:r w:rsidRPr="0094241C">
        <w:rPr>
          <w:rFonts w:eastAsia="MS Mincho" w:cs="Calibri"/>
          <w:kern w:val="0"/>
          <w:szCs w:val="24"/>
          <w14:ligatures w14:val="none"/>
        </w:rPr>
        <w:t>required advance notice</w:t>
      </w:r>
      <w:proofErr w:type="gramEnd"/>
      <w:r w:rsidRPr="0094241C">
        <w:rPr>
          <w:rFonts w:eastAsia="MS Mincho" w:cs="Calibri"/>
          <w:kern w:val="0"/>
          <w:szCs w:val="24"/>
          <w14:ligatures w14:val="none"/>
        </w:rPr>
        <w:t xml:space="preserve"> from an insurer applies only if provided by the policy or endorsement; the contractor remains responsible for maintaining required coverage.</w:t>
      </w:r>
    </w:p>
    <w:p w14:paraId="0CBCE0B7" w14:textId="77777777" w:rsidR="00AE47C5" w:rsidRPr="0094241C" w:rsidRDefault="00AE47C5" w:rsidP="0040540D">
      <w:pPr>
        <w:keepNext/>
        <w:keepLines/>
        <w:outlineLvl w:val="0"/>
        <w:rPr>
          <w:rFonts w:eastAsia="MS Gothic" w:cs="Calibri"/>
          <w:b/>
          <w:bCs/>
          <w:kern w:val="0"/>
          <w:szCs w:val="24"/>
          <w14:ligatures w14:val="none"/>
        </w:rPr>
      </w:pPr>
    </w:p>
    <w:p w14:paraId="7D515076" w14:textId="30A03278" w:rsidR="00AE47C5" w:rsidRPr="0094241C" w:rsidRDefault="00AE47C5" w:rsidP="0040540D">
      <w:pPr>
        <w:keepNext/>
        <w:keepLines/>
        <w:outlineLvl w:val="0"/>
        <w:rPr>
          <w:rFonts w:eastAsia="MS Gothic" w:cs="Calibri"/>
          <w:b/>
          <w:bCs/>
          <w:kern w:val="0"/>
          <w:szCs w:val="24"/>
          <w14:ligatures w14:val="none"/>
        </w:rPr>
      </w:pPr>
      <w:r w:rsidRPr="0094241C">
        <w:rPr>
          <w:rFonts w:eastAsia="MS Gothic" w:cs="Calibri"/>
          <w:b/>
          <w:bCs/>
          <w:kern w:val="0"/>
          <w:szCs w:val="24"/>
          <w14:ligatures w14:val="none"/>
        </w:rPr>
        <w:t>6. Bid Preparation and Required Forms</w:t>
      </w:r>
    </w:p>
    <w:p w14:paraId="3388BF5F" w14:textId="77777777" w:rsidR="00AE47C5" w:rsidRPr="0094241C" w:rsidRDefault="00AE47C5" w:rsidP="0040540D">
      <w:pPr>
        <w:rPr>
          <w:rFonts w:eastAsia="MS Mincho" w:cs="Calibri"/>
          <w:kern w:val="0"/>
          <w:szCs w:val="24"/>
          <w14:ligatures w14:val="none"/>
        </w:rPr>
      </w:pPr>
      <w:r w:rsidRPr="0094241C">
        <w:rPr>
          <w:rFonts w:eastAsia="MS Mincho" w:cs="Calibri"/>
          <w:kern w:val="0"/>
          <w:szCs w:val="24"/>
          <w14:ligatures w14:val="none"/>
        </w:rPr>
        <w:t>Each bidder is responsible for its own bid-preparation costs. Bids must include the completed Bid Form (Attachment A), Non-Collusion Affidavit (Attachment B), and Bidder’s Acknowledgment and Signature Page (Attachment C). Bids must be signed by an authorized representative. Failure to provide required information or forms may result in rejection as nonresponsive, subject to applicable law.</w:t>
      </w:r>
    </w:p>
    <w:p w14:paraId="012D9409" w14:textId="77777777" w:rsidR="00AE47C5" w:rsidRPr="0094241C" w:rsidRDefault="00AE47C5" w:rsidP="00AE47C5">
      <w:pPr>
        <w:rPr>
          <w:rFonts w:cs="Calibri"/>
          <w:b/>
          <w:bCs/>
          <w:szCs w:val="24"/>
        </w:rPr>
      </w:pPr>
    </w:p>
    <w:p w14:paraId="6B95128A" w14:textId="31B17DA3" w:rsidR="00024B88" w:rsidRPr="0094241C" w:rsidRDefault="00AE47C5" w:rsidP="00AE47C5">
      <w:pPr>
        <w:rPr>
          <w:rFonts w:cs="Calibri"/>
          <w:b/>
          <w:bCs/>
          <w:szCs w:val="24"/>
        </w:rPr>
      </w:pPr>
      <w:r w:rsidRPr="0094241C">
        <w:rPr>
          <w:rFonts w:cs="Calibri"/>
          <w:b/>
          <w:bCs/>
          <w:szCs w:val="24"/>
        </w:rPr>
        <w:t>7</w:t>
      </w:r>
      <w:r w:rsidR="00AC2B01" w:rsidRPr="0094241C">
        <w:rPr>
          <w:rFonts w:cs="Calibri"/>
          <w:b/>
          <w:bCs/>
          <w:szCs w:val="24"/>
        </w:rPr>
        <w:t>.</w:t>
      </w:r>
      <w:r w:rsidR="00024B88" w:rsidRPr="0094241C">
        <w:rPr>
          <w:rFonts w:cs="Calibri"/>
          <w:b/>
          <w:bCs/>
          <w:szCs w:val="24"/>
        </w:rPr>
        <w:t xml:space="preserve"> Required Forms</w:t>
      </w:r>
    </w:p>
    <w:p w14:paraId="50F533D7" w14:textId="77777777" w:rsidR="00024B88" w:rsidRPr="0094241C" w:rsidRDefault="00024B88" w:rsidP="00AE47C5">
      <w:pPr>
        <w:rPr>
          <w:rFonts w:cs="Calibri"/>
          <w:szCs w:val="24"/>
        </w:rPr>
      </w:pPr>
      <w:r w:rsidRPr="0094241C">
        <w:rPr>
          <w:rFonts w:cs="Calibri"/>
          <w:szCs w:val="24"/>
        </w:rPr>
        <w:t>The forms on the following pages must be completed and included with each bid submission:</w:t>
      </w:r>
    </w:p>
    <w:p w14:paraId="69D294BF" w14:textId="061C6EA3" w:rsidR="00024B88" w:rsidRPr="0094241C" w:rsidRDefault="00024B88" w:rsidP="00AE47C5">
      <w:pPr>
        <w:numPr>
          <w:ilvl w:val="0"/>
          <w:numId w:val="11"/>
        </w:numPr>
        <w:rPr>
          <w:rFonts w:cs="Calibri"/>
          <w:szCs w:val="24"/>
        </w:rPr>
      </w:pPr>
      <w:r w:rsidRPr="0094241C">
        <w:rPr>
          <w:rFonts w:cs="Calibri"/>
          <w:b/>
          <w:bCs/>
          <w:szCs w:val="24"/>
        </w:rPr>
        <w:t xml:space="preserve">Attachment A – Bid Form  </w:t>
      </w:r>
    </w:p>
    <w:p w14:paraId="4EA154D4" w14:textId="77777777" w:rsidR="00024B88" w:rsidRPr="0094241C" w:rsidRDefault="00024B88" w:rsidP="00AE47C5">
      <w:pPr>
        <w:numPr>
          <w:ilvl w:val="0"/>
          <w:numId w:val="11"/>
        </w:numPr>
        <w:rPr>
          <w:rFonts w:cs="Calibri"/>
          <w:szCs w:val="24"/>
        </w:rPr>
      </w:pPr>
      <w:r w:rsidRPr="0094241C">
        <w:rPr>
          <w:rFonts w:cs="Calibri"/>
          <w:b/>
          <w:bCs/>
          <w:szCs w:val="24"/>
        </w:rPr>
        <w:t>Attachment B – Non-Collusion Affidavit</w:t>
      </w:r>
    </w:p>
    <w:p w14:paraId="1E402302" w14:textId="77777777" w:rsidR="00024B88" w:rsidRPr="0094241C" w:rsidRDefault="00024B88" w:rsidP="00AE47C5">
      <w:pPr>
        <w:numPr>
          <w:ilvl w:val="0"/>
          <w:numId w:val="11"/>
        </w:numPr>
        <w:rPr>
          <w:rFonts w:cs="Calibri"/>
          <w:szCs w:val="24"/>
        </w:rPr>
      </w:pPr>
      <w:r w:rsidRPr="0094241C">
        <w:rPr>
          <w:rFonts w:cs="Calibri"/>
          <w:b/>
          <w:bCs/>
          <w:szCs w:val="24"/>
        </w:rPr>
        <w:t>Attachment C – Bidder’s Acknowledgment &amp; Proposal Signature Page</w:t>
      </w:r>
    </w:p>
    <w:p w14:paraId="5344D459" w14:textId="77777777" w:rsidR="00024B88" w:rsidRPr="0094241C" w:rsidRDefault="00024B88" w:rsidP="00AE47C5">
      <w:pPr>
        <w:rPr>
          <w:rFonts w:cs="Calibri"/>
          <w:szCs w:val="24"/>
        </w:rPr>
      </w:pPr>
    </w:p>
    <w:p w14:paraId="40154088" w14:textId="77777777" w:rsidR="00024B88" w:rsidRPr="0094241C" w:rsidRDefault="00024B88" w:rsidP="00AE47C5">
      <w:pPr>
        <w:rPr>
          <w:rFonts w:cs="Calibri"/>
          <w:szCs w:val="24"/>
        </w:rPr>
      </w:pPr>
      <w:r w:rsidRPr="0094241C">
        <w:rPr>
          <w:rFonts w:cs="Calibri"/>
          <w:szCs w:val="24"/>
        </w:rPr>
        <w:lastRenderedPageBreak/>
        <w:br/>
      </w:r>
    </w:p>
    <w:p w14:paraId="56A44DB2" w14:textId="77777777" w:rsidR="00024B88" w:rsidRPr="0094241C" w:rsidRDefault="00024B88" w:rsidP="00AE47C5">
      <w:pPr>
        <w:rPr>
          <w:rFonts w:cs="Calibri"/>
          <w:b/>
          <w:bCs/>
          <w:szCs w:val="24"/>
        </w:rPr>
      </w:pPr>
    </w:p>
    <w:p w14:paraId="1DE00209" w14:textId="77777777" w:rsidR="00024B88" w:rsidRPr="0094241C" w:rsidRDefault="00024B88" w:rsidP="00AE47C5">
      <w:pPr>
        <w:rPr>
          <w:rFonts w:cs="Calibri"/>
          <w:b/>
          <w:bCs/>
          <w:szCs w:val="24"/>
        </w:rPr>
      </w:pPr>
    </w:p>
    <w:p w14:paraId="5DC2ACE1" w14:textId="77777777" w:rsidR="00024B88" w:rsidRPr="0094241C" w:rsidRDefault="00024B88" w:rsidP="00AE47C5">
      <w:pPr>
        <w:rPr>
          <w:rFonts w:cs="Calibri"/>
          <w:b/>
          <w:bCs/>
          <w:szCs w:val="24"/>
        </w:rPr>
      </w:pPr>
    </w:p>
    <w:p w14:paraId="22E1A8B0" w14:textId="77777777" w:rsidR="00FE151E" w:rsidRPr="0094241C" w:rsidRDefault="00FE151E" w:rsidP="00AE47C5">
      <w:pPr>
        <w:jc w:val="center"/>
        <w:rPr>
          <w:rFonts w:cs="Calibri"/>
          <w:b/>
          <w:bCs/>
          <w:szCs w:val="24"/>
          <w:highlight w:val="lightGray"/>
        </w:rPr>
      </w:pPr>
    </w:p>
    <w:p w14:paraId="1C691FBF" w14:textId="77777777" w:rsidR="00FE151E" w:rsidRPr="0094241C" w:rsidRDefault="00FE151E" w:rsidP="00AE47C5">
      <w:pPr>
        <w:jc w:val="center"/>
        <w:rPr>
          <w:rFonts w:cs="Calibri"/>
          <w:b/>
          <w:bCs/>
          <w:szCs w:val="24"/>
          <w:highlight w:val="lightGray"/>
        </w:rPr>
      </w:pPr>
    </w:p>
    <w:p w14:paraId="29F96C3B" w14:textId="77777777" w:rsidR="00FE151E" w:rsidRPr="0094241C" w:rsidRDefault="00FE151E" w:rsidP="00AE47C5">
      <w:pPr>
        <w:jc w:val="center"/>
        <w:rPr>
          <w:rFonts w:cs="Calibri"/>
          <w:b/>
          <w:bCs/>
          <w:szCs w:val="24"/>
          <w:highlight w:val="lightGray"/>
        </w:rPr>
      </w:pPr>
    </w:p>
    <w:p w14:paraId="0973067F" w14:textId="71AF47A3" w:rsidR="00074A6B" w:rsidRPr="00330120" w:rsidRDefault="00024B88" w:rsidP="00AE47C5">
      <w:pPr>
        <w:jc w:val="center"/>
        <w:rPr>
          <w:rFonts w:cs="Calibri"/>
          <w:b/>
          <w:bCs/>
          <w:sz w:val="28"/>
          <w:szCs w:val="28"/>
          <w:highlight w:val="lightGray"/>
          <w:u w:val="single"/>
        </w:rPr>
      </w:pPr>
      <w:r w:rsidRPr="00330120">
        <w:rPr>
          <w:rFonts w:cs="Calibri"/>
          <w:b/>
          <w:bCs/>
          <w:sz w:val="28"/>
          <w:szCs w:val="28"/>
          <w:highlight w:val="lightGray"/>
          <w:u w:val="single"/>
        </w:rPr>
        <w:t>ATTACHMENT A</w:t>
      </w:r>
    </w:p>
    <w:p w14:paraId="0A59679E" w14:textId="3FBE7A9F" w:rsidR="00024B88" w:rsidRPr="0094241C" w:rsidRDefault="00024B88" w:rsidP="00AE47C5">
      <w:pPr>
        <w:jc w:val="center"/>
        <w:rPr>
          <w:rFonts w:cs="Calibri"/>
          <w:b/>
          <w:bCs/>
          <w:szCs w:val="24"/>
        </w:rPr>
      </w:pPr>
      <w:r w:rsidRPr="0094241C">
        <w:rPr>
          <w:rFonts w:cs="Calibri"/>
          <w:b/>
          <w:bCs/>
          <w:szCs w:val="24"/>
        </w:rPr>
        <w:t>BID FORM</w:t>
      </w:r>
    </w:p>
    <w:p w14:paraId="5CF7EF22" w14:textId="77777777" w:rsidR="00024B88" w:rsidRPr="0094241C" w:rsidRDefault="00024B88" w:rsidP="00AE47C5">
      <w:pPr>
        <w:jc w:val="center"/>
        <w:rPr>
          <w:rFonts w:cs="Calibri"/>
          <w:b/>
          <w:bCs/>
          <w:szCs w:val="24"/>
        </w:rPr>
      </w:pPr>
    </w:p>
    <w:tbl>
      <w:tblPr>
        <w:tblW w:w="11332" w:type="dxa"/>
        <w:tblCellSpacing w:w="15" w:type="dxa"/>
        <w:tblCellMar>
          <w:left w:w="0" w:type="dxa"/>
          <w:right w:w="0" w:type="dxa"/>
        </w:tblCellMar>
        <w:tblLook w:val="04A0" w:firstRow="1" w:lastRow="0" w:firstColumn="1" w:lastColumn="0" w:noHBand="0" w:noVBand="1"/>
      </w:tblPr>
      <w:tblGrid>
        <w:gridCol w:w="1653"/>
        <w:gridCol w:w="3469"/>
        <w:gridCol w:w="3114"/>
        <w:gridCol w:w="3096"/>
      </w:tblGrid>
      <w:tr w:rsidR="00A4094A" w:rsidRPr="0094241C" w14:paraId="6B9CFAF5" w14:textId="77777777" w:rsidTr="00A4094A">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5A8994" w14:textId="77777777" w:rsidR="00A4094A" w:rsidRPr="0094241C" w:rsidRDefault="00A4094A" w:rsidP="00AE47C5">
            <w:pPr>
              <w:rPr>
                <w:rFonts w:cs="Calibri"/>
                <w:b/>
                <w:bCs/>
                <w:szCs w:val="24"/>
              </w:rPr>
            </w:pPr>
            <w:r w:rsidRPr="0094241C">
              <w:rPr>
                <w:rFonts w:cs="Calibri"/>
                <w:b/>
                <w:bCs/>
                <w:szCs w:val="24"/>
              </w:rPr>
              <w:t>Location Complex</w:t>
            </w:r>
          </w:p>
        </w:tc>
        <w:tc>
          <w:tcPr>
            <w:tcW w:w="343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5C948F" w14:textId="7EAD27C1" w:rsidR="00A4094A" w:rsidRPr="0094241C" w:rsidRDefault="00A4094A" w:rsidP="00AE47C5">
            <w:pPr>
              <w:jc w:val="center"/>
              <w:rPr>
                <w:rFonts w:cs="Calibri"/>
                <w:b/>
                <w:bCs/>
                <w:szCs w:val="24"/>
              </w:rPr>
            </w:pPr>
            <w:r w:rsidRPr="0094241C">
              <w:rPr>
                <w:rFonts w:cs="Calibri"/>
                <w:b/>
                <w:bCs/>
                <w:szCs w:val="24"/>
              </w:rPr>
              <w:t xml:space="preserve">Full Season Fixed Price        </w:t>
            </w:r>
            <w:proofErr w:type="gramStart"/>
            <w:r w:rsidRPr="0094241C">
              <w:rPr>
                <w:rFonts w:cs="Calibri"/>
                <w:b/>
                <w:bCs/>
                <w:szCs w:val="24"/>
              </w:rPr>
              <w:t xml:space="preserve">   (</w:t>
            </w:r>
            <w:proofErr w:type="gramEnd"/>
            <w:r w:rsidRPr="0094241C">
              <w:rPr>
                <w:rFonts w:cs="Calibri"/>
                <w:b/>
                <w:bCs/>
                <w:szCs w:val="24"/>
              </w:rPr>
              <w:t>Total Cost for Nov 1 – Mar 31)</w:t>
            </w:r>
          </w:p>
        </w:tc>
        <w:tc>
          <w:tcPr>
            <w:tcW w:w="30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BC08B7" w14:textId="77777777" w:rsidR="00A4094A" w:rsidRPr="0094241C" w:rsidRDefault="00A4094A" w:rsidP="00AE47C5">
            <w:pPr>
              <w:jc w:val="center"/>
              <w:rPr>
                <w:rFonts w:cs="Calibri"/>
                <w:b/>
                <w:bCs/>
                <w:szCs w:val="24"/>
              </w:rPr>
            </w:pPr>
            <w:r w:rsidRPr="0094241C">
              <w:rPr>
                <w:rFonts w:cs="Calibri"/>
                <w:b/>
                <w:bCs/>
                <w:szCs w:val="24"/>
              </w:rPr>
              <w:t>Gross Monthly Installment (1/5th of Total)</w:t>
            </w:r>
          </w:p>
        </w:tc>
        <w:tc>
          <w:tcPr>
            <w:tcW w:w="30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A73B5C" w14:textId="77777777" w:rsidR="00A4094A" w:rsidRPr="0094241C" w:rsidRDefault="00A4094A" w:rsidP="00AE47C5">
            <w:pPr>
              <w:jc w:val="center"/>
              <w:rPr>
                <w:rFonts w:cs="Calibri"/>
                <w:b/>
                <w:bCs/>
                <w:szCs w:val="24"/>
              </w:rPr>
            </w:pPr>
            <w:r w:rsidRPr="0094241C">
              <w:rPr>
                <w:rFonts w:cs="Calibri"/>
                <w:b/>
                <w:bCs/>
                <w:szCs w:val="24"/>
              </w:rPr>
              <w:t>Net Monthly Payment (Less 10% Retainage)</w:t>
            </w:r>
          </w:p>
        </w:tc>
      </w:tr>
      <w:tr w:rsidR="00A4094A" w:rsidRPr="0094241C" w14:paraId="54F20080" w14:textId="77777777" w:rsidTr="00A4094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546E3C" w14:textId="77777777" w:rsidR="00A4094A" w:rsidRPr="0094241C" w:rsidRDefault="00A4094A" w:rsidP="00AE47C5">
            <w:pPr>
              <w:rPr>
                <w:rFonts w:cs="Calibri"/>
                <w:b/>
                <w:bCs/>
                <w:szCs w:val="24"/>
              </w:rPr>
            </w:pPr>
            <w:r w:rsidRPr="0094241C">
              <w:rPr>
                <w:rFonts w:cs="Calibri"/>
                <w:b/>
                <w:bCs/>
                <w:szCs w:val="24"/>
              </w:rPr>
              <w:t>Joseph A. Zdunczyk Terrace</w:t>
            </w:r>
          </w:p>
        </w:tc>
        <w:tc>
          <w:tcPr>
            <w:tcW w:w="343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15B68F" w14:textId="77777777" w:rsidR="00A4094A" w:rsidRPr="0094241C" w:rsidRDefault="00A4094A" w:rsidP="00AE47C5">
            <w:pPr>
              <w:rPr>
                <w:rFonts w:cs="Calibri"/>
                <w:b/>
                <w:bCs/>
                <w:szCs w:val="24"/>
              </w:rPr>
            </w:pPr>
            <w:r w:rsidRPr="0094241C">
              <w:rPr>
                <w:rFonts w:cs="Calibri"/>
                <w:b/>
                <w:bCs/>
                <w:szCs w:val="24"/>
              </w:rPr>
              <w:t>$ ____________________</w:t>
            </w:r>
          </w:p>
        </w:tc>
        <w:tc>
          <w:tcPr>
            <w:tcW w:w="30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095FB8" w14:textId="1E96BA7D" w:rsidR="00A4094A" w:rsidRPr="0094241C" w:rsidRDefault="00A4094A" w:rsidP="00AE47C5">
            <w:pPr>
              <w:rPr>
                <w:rFonts w:cs="Calibri"/>
                <w:b/>
                <w:bCs/>
                <w:szCs w:val="24"/>
              </w:rPr>
            </w:pPr>
            <w:r w:rsidRPr="0094241C">
              <w:rPr>
                <w:rFonts w:cs="Calibri"/>
                <w:b/>
                <w:bCs/>
                <w:szCs w:val="24"/>
              </w:rPr>
              <w:t>$ ____________________</w:t>
            </w:r>
          </w:p>
        </w:tc>
        <w:tc>
          <w:tcPr>
            <w:tcW w:w="30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AA00EB" w14:textId="4FF3DE49" w:rsidR="00A4094A" w:rsidRPr="0094241C" w:rsidRDefault="00A4094A" w:rsidP="00AE47C5">
            <w:pPr>
              <w:rPr>
                <w:rFonts w:cs="Calibri"/>
                <w:b/>
                <w:bCs/>
                <w:szCs w:val="24"/>
              </w:rPr>
            </w:pPr>
            <w:r w:rsidRPr="0094241C">
              <w:rPr>
                <w:rFonts w:cs="Calibri"/>
                <w:b/>
                <w:bCs/>
                <w:szCs w:val="24"/>
              </w:rPr>
              <w:t>$ ____________________</w:t>
            </w:r>
          </w:p>
        </w:tc>
      </w:tr>
      <w:tr w:rsidR="00A4094A" w:rsidRPr="0094241C" w14:paraId="1DB943DD" w14:textId="77777777" w:rsidTr="00A4094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0A1320" w14:textId="77777777" w:rsidR="00A4094A" w:rsidRPr="0094241C" w:rsidRDefault="00A4094A" w:rsidP="00AE47C5">
            <w:pPr>
              <w:rPr>
                <w:rFonts w:cs="Calibri"/>
                <w:b/>
                <w:bCs/>
                <w:szCs w:val="24"/>
              </w:rPr>
            </w:pPr>
            <w:r w:rsidRPr="0094241C">
              <w:rPr>
                <w:rFonts w:cs="Calibri"/>
                <w:b/>
                <w:bCs/>
                <w:szCs w:val="24"/>
              </w:rPr>
              <w:t>DiCaprio Forgione Terrace</w:t>
            </w:r>
          </w:p>
        </w:tc>
        <w:tc>
          <w:tcPr>
            <w:tcW w:w="343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8CB0A8" w14:textId="77777777" w:rsidR="00A4094A" w:rsidRPr="0094241C" w:rsidRDefault="00A4094A" w:rsidP="00AE47C5">
            <w:pPr>
              <w:rPr>
                <w:rFonts w:cs="Calibri"/>
                <w:b/>
                <w:bCs/>
                <w:szCs w:val="24"/>
              </w:rPr>
            </w:pPr>
            <w:r w:rsidRPr="0094241C">
              <w:rPr>
                <w:rFonts w:cs="Calibri"/>
                <w:b/>
                <w:bCs/>
                <w:szCs w:val="24"/>
              </w:rPr>
              <w:t>$ ____________________</w:t>
            </w:r>
          </w:p>
        </w:tc>
        <w:tc>
          <w:tcPr>
            <w:tcW w:w="30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61E46F" w14:textId="38FBB94C" w:rsidR="00A4094A" w:rsidRPr="0094241C" w:rsidRDefault="00A4094A" w:rsidP="00AE47C5">
            <w:pPr>
              <w:rPr>
                <w:rFonts w:cs="Calibri"/>
                <w:b/>
                <w:bCs/>
                <w:szCs w:val="24"/>
              </w:rPr>
            </w:pPr>
            <w:r w:rsidRPr="0094241C">
              <w:rPr>
                <w:rFonts w:cs="Calibri"/>
                <w:b/>
                <w:bCs/>
                <w:szCs w:val="24"/>
              </w:rPr>
              <w:t>$ ____________________</w:t>
            </w:r>
          </w:p>
        </w:tc>
        <w:tc>
          <w:tcPr>
            <w:tcW w:w="30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857A7F" w14:textId="621A4D04" w:rsidR="00A4094A" w:rsidRPr="0094241C" w:rsidRDefault="00A4094A" w:rsidP="00AE47C5">
            <w:pPr>
              <w:rPr>
                <w:rFonts w:cs="Calibri"/>
                <w:b/>
                <w:bCs/>
                <w:szCs w:val="24"/>
              </w:rPr>
            </w:pPr>
            <w:r w:rsidRPr="0094241C">
              <w:rPr>
                <w:rFonts w:cs="Calibri"/>
                <w:b/>
                <w:bCs/>
                <w:szCs w:val="24"/>
              </w:rPr>
              <w:t>$ ____________________</w:t>
            </w:r>
          </w:p>
        </w:tc>
      </w:tr>
      <w:tr w:rsidR="00A4094A" w:rsidRPr="0094241C" w14:paraId="2698139E" w14:textId="77777777" w:rsidTr="00A4094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6D3413" w14:textId="77777777" w:rsidR="00A4094A" w:rsidRPr="0094241C" w:rsidRDefault="00A4094A" w:rsidP="00AE47C5">
            <w:pPr>
              <w:rPr>
                <w:rFonts w:cs="Calibri"/>
                <w:b/>
                <w:bCs/>
                <w:szCs w:val="24"/>
              </w:rPr>
            </w:pPr>
            <w:r w:rsidRPr="0094241C">
              <w:rPr>
                <w:rFonts w:cs="Calibri"/>
                <w:b/>
                <w:bCs/>
                <w:szCs w:val="24"/>
              </w:rPr>
              <w:t>Pulaski Terrace</w:t>
            </w:r>
          </w:p>
        </w:tc>
        <w:tc>
          <w:tcPr>
            <w:tcW w:w="3439"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739EFB" w14:textId="77777777" w:rsidR="00A4094A" w:rsidRPr="0094241C" w:rsidRDefault="00A4094A" w:rsidP="00AE47C5">
            <w:pPr>
              <w:rPr>
                <w:rFonts w:cs="Calibri"/>
                <w:b/>
                <w:bCs/>
                <w:szCs w:val="24"/>
              </w:rPr>
            </w:pPr>
            <w:r w:rsidRPr="0094241C">
              <w:rPr>
                <w:rFonts w:cs="Calibri"/>
                <w:b/>
                <w:bCs/>
                <w:szCs w:val="24"/>
              </w:rPr>
              <w:t>$ ____________________</w:t>
            </w:r>
          </w:p>
        </w:tc>
        <w:tc>
          <w:tcPr>
            <w:tcW w:w="30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A6FA78" w14:textId="2CC2E9D8" w:rsidR="00A4094A" w:rsidRPr="0094241C" w:rsidRDefault="00A4094A" w:rsidP="00AE47C5">
            <w:pPr>
              <w:rPr>
                <w:rFonts w:cs="Calibri"/>
                <w:b/>
                <w:bCs/>
                <w:szCs w:val="24"/>
              </w:rPr>
            </w:pPr>
            <w:r w:rsidRPr="0094241C">
              <w:rPr>
                <w:rFonts w:cs="Calibri"/>
                <w:b/>
                <w:bCs/>
                <w:szCs w:val="24"/>
              </w:rPr>
              <w:t>$ ____________________</w:t>
            </w:r>
          </w:p>
        </w:tc>
        <w:tc>
          <w:tcPr>
            <w:tcW w:w="305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E3AE07" w14:textId="768C4B24" w:rsidR="00A4094A" w:rsidRPr="0094241C" w:rsidRDefault="00A4094A" w:rsidP="00AE47C5">
            <w:pPr>
              <w:rPr>
                <w:rFonts w:cs="Calibri"/>
                <w:b/>
                <w:bCs/>
                <w:szCs w:val="24"/>
              </w:rPr>
            </w:pPr>
            <w:r w:rsidRPr="0094241C">
              <w:rPr>
                <w:rFonts w:cs="Calibri"/>
                <w:b/>
                <w:bCs/>
                <w:szCs w:val="24"/>
              </w:rPr>
              <w:t>$ ____________________</w:t>
            </w:r>
          </w:p>
        </w:tc>
      </w:tr>
    </w:tbl>
    <w:p w14:paraId="7E71C8CB" w14:textId="77777777" w:rsidR="00024B88" w:rsidRPr="0094241C" w:rsidRDefault="00024B88" w:rsidP="00AE47C5">
      <w:pPr>
        <w:rPr>
          <w:rFonts w:cs="Calibri"/>
          <w:b/>
          <w:bCs/>
          <w:szCs w:val="24"/>
        </w:rPr>
      </w:pPr>
    </w:p>
    <w:p w14:paraId="6CF0D659" w14:textId="77777777" w:rsidR="00024B88" w:rsidRPr="0094241C" w:rsidRDefault="00024B88" w:rsidP="00AE47C5">
      <w:pPr>
        <w:rPr>
          <w:rFonts w:cs="Calibri"/>
          <w:b/>
          <w:bCs/>
          <w:szCs w:val="24"/>
        </w:rPr>
      </w:pPr>
    </w:p>
    <w:p w14:paraId="1CB7D5CC" w14:textId="77777777" w:rsidR="00094AF7" w:rsidRPr="0094241C" w:rsidRDefault="00094AF7" w:rsidP="00AE47C5">
      <w:pPr>
        <w:rPr>
          <w:rFonts w:cs="Calibri"/>
          <w:b/>
          <w:bCs/>
          <w:szCs w:val="24"/>
        </w:rPr>
      </w:pPr>
    </w:p>
    <w:p w14:paraId="6531AD24"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5E1C91BC"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3B802A11"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64FC582B"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0E616BC6"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50503F5B"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3255D9BC"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5B549816"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6A14048E"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15089D48"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7115EFF6"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2EBF8DF7"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31BB5CAF"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45593783"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20ED35FB"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7D056B86"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5D487866"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6A953678"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2F3B69B9"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482471E5"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54073A52"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47F6851F"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438F97EE"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6643E1BF" w14:textId="77777777" w:rsidR="00A4094A" w:rsidRPr="0094241C" w:rsidRDefault="00A4094A" w:rsidP="00AE47C5">
      <w:pPr>
        <w:jc w:val="center"/>
        <w:outlineLvl w:val="0"/>
        <w:rPr>
          <w:rFonts w:eastAsia="Times New Roman" w:cs="Calibri"/>
          <w:b/>
          <w:bCs/>
          <w:kern w:val="36"/>
          <w:szCs w:val="24"/>
          <w:highlight w:val="lightGray"/>
          <w:u w:val="single"/>
          <w14:ligatures w14:val="none"/>
        </w:rPr>
      </w:pPr>
    </w:p>
    <w:p w14:paraId="6A29EF50" w14:textId="77777777" w:rsidR="00AE47C5" w:rsidRPr="0094241C" w:rsidRDefault="00AE47C5" w:rsidP="00AE47C5">
      <w:pPr>
        <w:jc w:val="center"/>
        <w:outlineLvl w:val="0"/>
        <w:rPr>
          <w:rFonts w:eastAsia="Times New Roman" w:cs="Calibri"/>
          <w:b/>
          <w:bCs/>
          <w:kern w:val="36"/>
          <w:szCs w:val="24"/>
          <w:highlight w:val="lightGray"/>
          <w:u w:val="single"/>
          <w14:ligatures w14:val="none"/>
        </w:rPr>
      </w:pPr>
    </w:p>
    <w:p w14:paraId="481EA923" w14:textId="77777777" w:rsidR="00AE47C5" w:rsidRPr="0094241C" w:rsidRDefault="00AE47C5" w:rsidP="00AE47C5">
      <w:pPr>
        <w:jc w:val="center"/>
        <w:outlineLvl w:val="0"/>
        <w:rPr>
          <w:rFonts w:eastAsia="Times New Roman" w:cs="Calibri"/>
          <w:b/>
          <w:bCs/>
          <w:kern w:val="36"/>
          <w:szCs w:val="24"/>
          <w:highlight w:val="lightGray"/>
          <w:u w:val="single"/>
          <w14:ligatures w14:val="none"/>
        </w:rPr>
      </w:pPr>
    </w:p>
    <w:p w14:paraId="7981493D" w14:textId="77777777" w:rsidR="00AE47C5" w:rsidRPr="0094241C" w:rsidRDefault="00AE47C5" w:rsidP="00AE47C5">
      <w:pPr>
        <w:jc w:val="center"/>
        <w:outlineLvl w:val="0"/>
        <w:rPr>
          <w:rFonts w:eastAsia="Times New Roman" w:cs="Calibri"/>
          <w:b/>
          <w:bCs/>
          <w:kern w:val="36"/>
          <w:szCs w:val="24"/>
          <w:highlight w:val="lightGray"/>
          <w:u w:val="single"/>
          <w14:ligatures w14:val="none"/>
        </w:rPr>
      </w:pPr>
    </w:p>
    <w:p w14:paraId="0AAEB481" w14:textId="77777777" w:rsidR="00AE47C5" w:rsidRPr="0094241C" w:rsidRDefault="00AE47C5" w:rsidP="00AE47C5">
      <w:pPr>
        <w:jc w:val="center"/>
        <w:outlineLvl w:val="0"/>
        <w:rPr>
          <w:rFonts w:eastAsia="Times New Roman" w:cs="Calibri"/>
          <w:b/>
          <w:bCs/>
          <w:kern w:val="36"/>
          <w:szCs w:val="24"/>
          <w:highlight w:val="lightGray"/>
          <w:u w:val="single"/>
          <w14:ligatures w14:val="none"/>
        </w:rPr>
      </w:pPr>
    </w:p>
    <w:p w14:paraId="2792DFD3" w14:textId="6FE3A145" w:rsidR="00094AF7" w:rsidRPr="00330120" w:rsidRDefault="00094AF7" w:rsidP="00AE47C5">
      <w:pPr>
        <w:jc w:val="center"/>
        <w:outlineLvl w:val="0"/>
        <w:rPr>
          <w:rFonts w:eastAsia="Times New Roman" w:cs="Calibri"/>
          <w:b/>
          <w:bCs/>
          <w:kern w:val="36"/>
          <w:sz w:val="28"/>
          <w:szCs w:val="28"/>
          <w:highlight w:val="lightGray"/>
          <w:u w:val="single"/>
          <w14:ligatures w14:val="none"/>
        </w:rPr>
      </w:pPr>
      <w:r w:rsidRPr="00330120">
        <w:rPr>
          <w:rFonts w:eastAsia="Times New Roman" w:cs="Calibri"/>
          <w:b/>
          <w:bCs/>
          <w:kern w:val="36"/>
          <w:sz w:val="28"/>
          <w:szCs w:val="28"/>
          <w:highlight w:val="lightGray"/>
          <w:u w:val="single"/>
          <w14:ligatures w14:val="none"/>
        </w:rPr>
        <w:t xml:space="preserve">ATTACHMENT B  </w:t>
      </w:r>
    </w:p>
    <w:p w14:paraId="48A175DF" w14:textId="77777777" w:rsidR="00094AF7" w:rsidRPr="0094241C" w:rsidRDefault="00094AF7" w:rsidP="00AE47C5">
      <w:pPr>
        <w:jc w:val="center"/>
        <w:outlineLvl w:val="0"/>
        <w:rPr>
          <w:rFonts w:eastAsia="Times New Roman" w:cs="Calibri"/>
          <w:b/>
          <w:bCs/>
          <w:kern w:val="36"/>
          <w:szCs w:val="24"/>
          <w14:ligatures w14:val="none"/>
        </w:rPr>
      </w:pPr>
      <w:r w:rsidRPr="0094241C">
        <w:rPr>
          <w:rFonts w:eastAsia="Times New Roman" w:cs="Calibri"/>
          <w:b/>
          <w:bCs/>
          <w:kern w:val="36"/>
          <w:szCs w:val="24"/>
          <w14:ligatures w14:val="none"/>
        </w:rPr>
        <w:t>Non-Collusion Affidavit</w:t>
      </w:r>
    </w:p>
    <w:p w14:paraId="1C3A4CE1" w14:textId="77777777" w:rsidR="004F7BFA" w:rsidRPr="0094241C" w:rsidRDefault="004F7BFA" w:rsidP="00AE47C5">
      <w:pPr>
        <w:jc w:val="center"/>
        <w:outlineLvl w:val="0"/>
        <w:rPr>
          <w:rFonts w:eastAsia="Times New Roman" w:cs="Calibri"/>
          <w:b/>
          <w:bCs/>
          <w:kern w:val="36"/>
          <w:szCs w:val="24"/>
          <w:u w:val="single"/>
          <w14:ligatures w14:val="none"/>
        </w:rPr>
      </w:pPr>
    </w:p>
    <w:p w14:paraId="7533CC24" w14:textId="77777777" w:rsidR="00094AF7" w:rsidRPr="0094241C" w:rsidRDefault="00094AF7" w:rsidP="00AE47C5">
      <w:pPr>
        <w:jc w:val="center"/>
        <w:outlineLvl w:val="0"/>
        <w:rPr>
          <w:rFonts w:eastAsia="Times New Roman" w:cs="Calibri"/>
          <w:b/>
          <w:bCs/>
          <w:kern w:val="36"/>
          <w:szCs w:val="24"/>
          <w:u w:val="single"/>
          <w14:ligatures w14:val="none"/>
        </w:rPr>
      </w:pPr>
    </w:p>
    <w:p w14:paraId="5F2B8301" w14:textId="77777777" w:rsidR="00094AF7" w:rsidRPr="0094241C" w:rsidRDefault="00094AF7" w:rsidP="00AE47C5">
      <w:pPr>
        <w:jc w:val="left"/>
        <w:rPr>
          <w:rFonts w:eastAsia="Times New Roman" w:cs="Calibri"/>
          <w:b/>
          <w:bCs/>
          <w:kern w:val="0"/>
          <w:szCs w:val="24"/>
          <w14:ligatures w14:val="none"/>
        </w:rPr>
      </w:pPr>
      <w:r w:rsidRPr="0094241C">
        <w:rPr>
          <w:rFonts w:eastAsia="Times New Roman" w:cs="Calibri"/>
          <w:b/>
          <w:bCs/>
          <w:kern w:val="0"/>
          <w:szCs w:val="24"/>
          <w14:ligatures w14:val="none"/>
        </w:rPr>
        <w:t>STATE OF ___________________________</w:t>
      </w:r>
      <w:r w:rsidRPr="0094241C">
        <w:rPr>
          <w:rFonts w:eastAsia="Times New Roman" w:cs="Calibri"/>
          <w:kern w:val="0"/>
          <w:szCs w:val="24"/>
          <w14:ligatures w14:val="none"/>
        </w:rPr>
        <w:br/>
        <w:t>: ss</w:t>
      </w:r>
      <w:r w:rsidRPr="0094241C">
        <w:rPr>
          <w:rFonts w:eastAsia="Times New Roman" w:cs="Calibri"/>
          <w:kern w:val="0"/>
          <w:szCs w:val="24"/>
          <w14:ligatures w14:val="none"/>
        </w:rPr>
        <w:br/>
      </w:r>
      <w:r w:rsidRPr="0094241C">
        <w:rPr>
          <w:rFonts w:eastAsia="Times New Roman" w:cs="Calibri"/>
          <w:b/>
          <w:bCs/>
          <w:kern w:val="0"/>
          <w:szCs w:val="24"/>
          <w14:ligatures w14:val="none"/>
        </w:rPr>
        <w:t>COUNTY OF __________________________</w:t>
      </w:r>
    </w:p>
    <w:p w14:paraId="234D9601" w14:textId="77777777" w:rsidR="00094AF7" w:rsidRPr="0094241C" w:rsidRDefault="00094AF7" w:rsidP="00AE47C5">
      <w:pPr>
        <w:jc w:val="left"/>
        <w:rPr>
          <w:rFonts w:eastAsia="Times New Roman" w:cs="Calibri"/>
          <w:kern w:val="0"/>
          <w:szCs w:val="24"/>
          <w14:ligatures w14:val="none"/>
        </w:rPr>
      </w:pPr>
    </w:p>
    <w:p w14:paraId="728079A1" w14:textId="77777777" w:rsidR="00094AF7" w:rsidRPr="0094241C" w:rsidRDefault="00094AF7" w:rsidP="00AE47C5">
      <w:pPr>
        <w:jc w:val="left"/>
        <w:rPr>
          <w:rFonts w:eastAsia="Times New Roman" w:cs="Calibri"/>
          <w:kern w:val="0"/>
          <w:szCs w:val="24"/>
          <w14:ligatures w14:val="none"/>
        </w:rPr>
      </w:pPr>
      <w:r w:rsidRPr="0094241C">
        <w:rPr>
          <w:rFonts w:eastAsia="Times New Roman" w:cs="Calibri"/>
          <w:kern w:val="0"/>
          <w:szCs w:val="24"/>
          <w14:ligatures w14:val="none"/>
        </w:rPr>
        <w:t>I, __________________________________, being duly sworn, depose and state as follows:</w:t>
      </w:r>
    </w:p>
    <w:p w14:paraId="45C70A74" w14:textId="77777777" w:rsidR="00094AF7" w:rsidRPr="0094241C" w:rsidRDefault="00094AF7" w:rsidP="00AE47C5">
      <w:pPr>
        <w:jc w:val="left"/>
        <w:rPr>
          <w:rFonts w:eastAsia="Times New Roman" w:cs="Calibri"/>
          <w:kern w:val="0"/>
          <w:szCs w:val="24"/>
          <w14:ligatures w14:val="none"/>
        </w:rPr>
      </w:pPr>
    </w:p>
    <w:p w14:paraId="7FE8CC71" w14:textId="77777777" w:rsidR="00094AF7" w:rsidRPr="0094241C" w:rsidRDefault="00094AF7" w:rsidP="00AE47C5">
      <w:pPr>
        <w:numPr>
          <w:ilvl w:val="0"/>
          <w:numId w:val="12"/>
        </w:numPr>
        <w:jc w:val="left"/>
        <w:rPr>
          <w:rFonts w:eastAsia="Times New Roman" w:cs="Calibri"/>
          <w:kern w:val="0"/>
          <w:szCs w:val="24"/>
          <w14:ligatures w14:val="none"/>
        </w:rPr>
      </w:pPr>
      <w:r w:rsidRPr="0094241C">
        <w:rPr>
          <w:rFonts w:eastAsia="Times New Roman" w:cs="Calibri"/>
          <w:kern w:val="0"/>
          <w:szCs w:val="24"/>
          <w14:ligatures w14:val="none"/>
        </w:rPr>
        <w:t xml:space="preserve">I am the __________________________________ (partner, officer, or authorized representative) of __________________________________ (the “Firm”), which has submitted the attached proposal to the </w:t>
      </w:r>
      <w:r w:rsidRPr="0094241C">
        <w:rPr>
          <w:rFonts w:eastAsia="Times New Roman" w:cs="Calibri"/>
          <w:b/>
          <w:bCs/>
          <w:kern w:val="0"/>
          <w:szCs w:val="24"/>
          <w14:ligatures w14:val="none"/>
        </w:rPr>
        <w:t>Southington Housing Authority</w:t>
      </w:r>
      <w:r w:rsidRPr="0094241C">
        <w:rPr>
          <w:rFonts w:eastAsia="Times New Roman" w:cs="Calibri"/>
          <w:kern w:val="0"/>
          <w:szCs w:val="24"/>
          <w14:ligatures w14:val="none"/>
        </w:rPr>
        <w:t>.</w:t>
      </w:r>
    </w:p>
    <w:p w14:paraId="20F8161F" w14:textId="77777777" w:rsidR="00094AF7" w:rsidRPr="0094241C" w:rsidRDefault="00094AF7" w:rsidP="00AE47C5">
      <w:pPr>
        <w:ind w:left="720"/>
        <w:jc w:val="left"/>
        <w:rPr>
          <w:rFonts w:eastAsia="Times New Roman" w:cs="Calibri"/>
          <w:kern w:val="0"/>
          <w:szCs w:val="24"/>
          <w14:ligatures w14:val="none"/>
        </w:rPr>
      </w:pPr>
    </w:p>
    <w:p w14:paraId="68755B88" w14:textId="77777777" w:rsidR="00094AF7" w:rsidRPr="0094241C" w:rsidRDefault="00094AF7" w:rsidP="00AE47C5">
      <w:pPr>
        <w:numPr>
          <w:ilvl w:val="0"/>
          <w:numId w:val="12"/>
        </w:numPr>
        <w:jc w:val="left"/>
        <w:rPr>
          <w:rFonts w:eastAsia="Times New Roman" w:cs="Calibri"/>
          <w:kern w:val="0"/>
          <w:szCs w:val="24"/>
          <w14:ligatures w14:val="none"/>
        </w:rPr>
      </w:pPr>
      <w:r w:rsidRPr="0094241C">
        <w:rPr>
          <w:rFonts w:eastAsia="Times New Roman" w:cs="Calibri"/>
          <w:kern w:val="0"/>
          <w:szCs w:val="24"/>
          <w14:ligatures w14:val="none"/>
        </w:rPr>
        <w:t xml:space="preserve">The proposal is genuine and not collusive or a </w:t>
      </w:r>
      <w:proofErr w:type="gramStart"/>
      <w:r w:rsidRPr="0094241C">
        <w:rPr>
          <w:rFonts w:eastAsia="Times New Roman" w:cs="Calibri"/>
          <w:kern w:val="0"/>
          <w:szCs w:val="24"/>
          <w14:ligatures w14:val="none"/>
        </w:rPr>
        <w:t>sham</w:t>
      </w:r>
      <w:proofErr w:type="gramEnd"/>
      <w:r w:rsidRPr="0094241C">
        <w:rPr>
          <w:rFonts w:eastAsia="Times New Roman" w:cs="Calibri"/>
          <w:kern w:val="0"/>
          <w:szCs w:val="24"/>
          <w14:ligatures w14:val="none"/>
        </w:rPr>
        <w:t>.</w:t>
      </w:r>
    </w:p>
    <w:p w14:paraId="79455A0D" w14:textId="77777777" w:rsidR="00094AF7" w:rsidRPr="0094241C" w:rsidRDefault="00094AF7" w:rsidP="00AE47C5">
      <w:pPr>
        <w:jc w:val="left"/>
        <w:rPr>
          <w:rFonts w:eastAsia="Times New Roman" w:cs="Calibri"/>
          <w:kern w:val="0"/>
          <w:szCs w:val="24"/>
          <w14:ligatures w14:val="none"/>
        </w:rPr>
      </w:pPr>
    </w:p>
    <w:p w14:paraId="749CA945" w14:textId="77777777" w:rsidR="00094AF7" w:rsidRPr="0094241C" w:rsidRDefault="00094AF7" w:rsidP="00AE47C5">
      <w:pPr>
        <w:numPr>
          <w:ilvl w:val="0"/>
          <w:numId w:val="12"/>
        </w:numPr>
        <w:jc w:val="left"/>
        <w:rPr>
          <w:rFonts w:eastAsia="Times New Roman" w:cs="Calibri"/>
          <w:kern w:val="0"/>
          <w:szCs w:val="24"/>
          <w14:ligatures w14:val="none"/>
        </w:rPr>
      </w:pPr>
      <w:r w:rsidRPr="0094241C">
        <w:rPr>
          <w:rFonts w:eastAsia="Times New Roman" w:cs="Calibri"/>
          <w:kern w:val="0"/>
          <w:szCs w:val="24"/>
          <w14:ligatures w14:val="none"/>
        </w:rPr>
        <w:t>Neither I nor any member, officer, agent, or employee of the Firm has, directly or indirectly:</w:t>
      </w:r>
    </w:p>
    <w:p w14:paraId="3916A258" w14:textId="77777777" w:rsidR="00094AF7" w:rsidRPr="0094241C" w:rsidRDefault="00094AF7" w:rsidP="00AE47C5">
      <w:pPr>
        <w:numPr>
          <w:ilvl w:val="1"/>
          <w:numId w:val="12"/>
        </w:numPr>
        <w:jc w:val="left"/>
        <w:rPr>
          <w:rFonts w:eastAsia="Times New Roman" w:cs="Calibri"/>
          <w:kern w:val="0"/>
          <w:szCs w:val="24"/>
          <w14:ligatures w14:val="none"/>
        </w:rPr>
      </w:pPr>
      <w:r w:rsidRPr="0094241C">
        <w:rPr>
          <w:rFonts w:eastAsia="Times New Roman" w:cs="Calibri"/>
          <w:kern w:val="0"/>
          <w:szCs w:val="24"/>
          <w14:ligatures w14:val="none"/>
        </w:rPr>
        <w:t>Colluded, conspired, connived, or agreed with any other person or firm to submit a sham proposal, to refrain from submitting a proposal, or to otherwise limit competition;</w:t>
      </w:r>
    </w:p>
    <w:p w14:paraId="345EE190" w14:textId="77777777" w:rsidR="00094AF7" w:rsidRPr="0094241C" w:rsidRDefault="00094AF7" w:rsidP="00AE47C5">
      <w:pPr>
        <w:numPr>
          <w:ilvl w:val="1"/>
          <w:numId w:val="12"/>
        </w:numPr>
        <w:jc w:val="left"/>
        <w:rPr>
          <w:rFonts w:eastAsia="Times New Roman" w:cs="Calibri"/>
          <w:kern w:val="0"/>
          <w:szCs w:val="24"/>
          <w14:ligatures w14:val="none"/>
        </w:rPr>
      </w:pPr>
      <w:r w:rsidRPr="0094241C">
        <w:rPr>
          <w:rFonts w:eastAsia="Times New Roman" w:cs="Calibri"/>
          <w:kern w:val="0"/>
          <w:szCs w:val="24"/>
          <w14:ligatures w14:val="none"/>
        </w:rPr>
        <w:t>Sought, by collusion, agreement, communication, or conference with any person, to fix the price of this proposal or any other proposal;</w:t>
      </w:r>
    </w:p>
    <w:p w14:paraId="370011C0" w14:textId="77777777" w:rsidR="00094AF7" w:rsidRPr="0094241C" w:rsidRDefault="00094AF7" w:rsidP="00AE47C5">
      <w:pPr>
        <w:numPr>
          <w:ilvl w:val="1"/>
          <w:numId w:val="12"/>
        </w:numPr>
        <w:jc w:val="left"/>
        <w:rPr>
          <w:rFonts w:eastAsia="Times New Roman" w:cs="Calibri"/>
          <w:kern w:val="0"/>
          <w:szCs w:val="24"/>
          <w14:ligatures w14:val="none"/>
        </w:rPr>
      </w:pPr>
      <w:r w:rsidRPr="0094241C">
        <w:rPr>
          <w:rFonts w:eastAsia="Times New Roman" w:cs="Calibri"/>
          <w:kern w:val="0"/>
          <w:szCs w:val="24"/>
          <w14:ligatures w14:val="none"/>
        </w:rPr>
        <w:t>Attempted to secure, by collusion or other unlawful means, any advantage over the Southington Housing Authority or any person interested in the proposed contract.</w:t>
      </w:r>
    </w:p>
    <w:p w14:paraId="18B5D4AF" w14:textId="77777777" w:rsidR="00094AF7" w:rsidRPr="0094241C" w:rsidRDefault="00094AF7" w:rsidP="00AE47C5">
      <w:pPr>
        <w:ind w:left="1440"/>
        <w:jc w:val="left"/>
        <w:rPr>
          <w:rFonts w:eastAsia="Times New Roman" w:cs="Calibri"/>
          <w:kern w:val="0"/>
          <w:szCs w:val="24"/>
          <w14:ligatures w14:val="none"/>
        </w:rPr>
      </w:pPr>
    </w:p>
    <w:p w14:paraId="12AD0090" w14:textId="77777777" w:rsidR="00094AF7" w:rsidRPr="0094241C" w:rsidRDefault="00094AF7" w:rsidP="00AE47C5">
      <w:pPr>
        <w:numPr>
          <w:ilvl w:val="0"/>
          <w:numId w:val="12"/>
        </w:numPr>
        <w:jc w:val="left"/>
        <w:rPr>
          <w:rFonts w:eastAsia="Times New Roman" w:cs="Calibri"/>
          <w:kern w:val="0"/>
          <w:szCs w:val="24"/>
          <w14:ligatures w14:val="none"/>
        </w:rPr>
      </w:pPr>
      <w:r w:rsidRPr="0094241C">
        <w:rPr>
          <w:rFonts w:eastAsia="Times New Roman" w:cs="Calibri"/>
          <w:kern w:val="0"/>
          <w:szCs w:val="24"/>
          <w14:ligatures w14:val="none"/>
        </w:rPr>
        <w:t>All statements contained in the Firm’s proposal are true and correct.</w:t>
      </w:r>
    </w:p>
    <w:p w14:paraId="11FB56A1" w14:textId="77777777" w:rsidR="00094AF7" w:rsidRPr="0094241C" w:rsidRDefault="00094AF7" w:rsidP="0046321A">
      <w:pPr>
        <w:spacing w:line="360" w:lineRule="auto"/>
        <w:ind w:left="720"/>
        <w:jc w:val="left"/>
        <w:rPr>
          <w:rFonts w:eastAsia="Times New Roman" w:cs="Calibri"/>
          <w:kern w:val="0"/>
          <w:szCs w:val="24"/>
          <w14:ligatures w14:val="none"/>
        </w:rPr>
      </w:pPr>
    </w:p>
    <w:p w14:paraId="72370872"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FIRM NAME:</w:t>
      </w:r>
      <w:r w:rsidRPr="0094241C">
        <w:rPr>
          <w:rFonts w:eastAsia="Times New Roman" w:cs="Calibri"/>
          <w:kern w:val="0"/>
          <w:szCs w:val="24"/>
          <w14:ligatures w14:val="none"/>
        </w:rPr>
        <w:t xml:space="preserve"> ________________________________</w:t>
      </w:r>
    </w:p>
    <w:p w14:paraId="444BF2D4"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BY:</w:t>
      </w:r>
      <w:r w:rsidRPr="0094241C">
        <w:rPr>
          <w:rFonts w:eastAsia="Times New Roman" w:cs="Calibri"/>
          <w:kern w:val="0"/>
          <w:szCs w:val="24"/>
          <w14:ligatures w14:val="none"/>
        </w:rPr>
        <w:t xml:space="preserve"> __________________________________</w:t>
      </w:r>
      <w:r w:rsidRPr="0094241C">
        <w:rPr>
          <w:rFonts w:eastAsia="Times New Roman" w:cs="Calibri"/>
          <w:kern w:val="0"/>
          <w:szCs w:val="24"/>
          <w14:ligatures w14:val="none"/>
        </w:rPr>
        <w:br/>
        <w:t>(Signature of Authorized Representative)</w:t>
      </w:r>
    </w:p>
    <w:p w14:paraId="30AF7AC5"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PRINT NAME:</w:t>
      </w:r>
      <w:r w:rsidRPr="0094241C">
        <w:rPr>
          <w:rFonts w:eastAsia="Times New Roman" w:cs="Calibri"/>
          <w:kern w:val="0"/>
          <w:szCs w:val="24"/>
          <w14:ligatures w14:val="none"/>
        </w:rPr>
        <w:t xml:space="preserve"> ________________________________</w:t>
      </w:r>
    </w:p>
    <w:p w14:paraId="5705A38B"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TITLE:</w:t>
      </w:r>
      <w:r w:rsidRPr="0094241C">
        <w:rPr>
          <w:rFonts w:eastAsia="Times New Roman" w:cs="Calibri"/>
          <w:kern w:val="0"/>
          <w:szCs w:val="24"/>
          <w14:ligatures w14:val="none"/>
        </w:rPr>
        <w:t xml:space="preserve"> ______________________________________</w:t>
      </w:r>
    </w:p>
    <w:p w14:paraId="5FB129BF" w14:textId="77777777" w:rsidR="00094AF7" w:rsidRPr="0094241C" w:rsidRDefault="00094AF7" w:rsidP="00AE47C5">
      <w:pPr>
        <w:rPr>
          <w:rFonts w:cs="Calibri"/>
          <w:b/>
          <w:bCs/>
          <w:szCs w:val="24"/>
        </w:rPr>
      </w:pPr>
    </w:p>
    <w:p w14:paraId="26831CD9" w14:textId="77777777" w:rsidR="00094AF7" w:rsidRPr="0094241C" w:rsidRDefault="00094AF7" w:rsidP="00AE47C5">
      <w:pPr>
        <w:rPr>
          <w:rFonts w:cs="Calibri"/>
          <w:b/>
          <w:bCs/>
          <w:szCs w:val="24"/>
        </w:rPr>
      </w:pPr>
    </w:p>
    <w:p w14:paraId="1E0E3564" w14:textId="77777777" w:rsidR="00094AF7" w:rsidRPr="0094241C" w:rsidRDefault="00094AF7" w:rsidP="00AE47C5">
      <w:pPr>
        <w:rPr>
          <w:rFonts w:cs="Calibri"/>
          <w:b/>
          <w:bCs/>
          <w:szCs w:val="24"/>
        </w:rPr>
      </w:pPr>
    </w:p>
    <w:p w14:paraId="3290D418" w14:textId="77777777" w:rsidR="00094AF7" w:rsidRPr="0094241C" w:rsidRDefault="00094AF7" w:rsidP="00AE47C5">
      <w:pPr>
        <w:rPr>
          <w:rFonts w:cs="Calibri"/>
          <w:b/>
          <w:bCs/>
          <w:szCs w:val="24"/>
        </w:rPr>
      </w:pPr>
    </w:p>
    <w:p w14:paraId="1FE15CBB" w14:textId="77777777" w:rsidR="00E95845" w:rsidRPr="0094241C" w:rsidRDefault="00E95845" w:rsidP="00AE47C5">
      <w:pPr>
        <w:rPr>
          <w:rFonts w:cs="Calibri"/>
          <w:b/>
          <w:bCs/>
          <w:szCs w:val="24"/>
        </w:rPr>
      </w:pPr>
    </w:p>
    <w:p w14:paraId="2B64F317" w14:textId="77777777" w:rsidR="00094AF7" w:rsidRPr="0094241C" w:rsidRDefault="00094AF7" w:rsidP="00AE47C5">
      <w:pPr>
        <w:rPr>
          <w:rFonts w:cs="Calibri"/>
          <w:b/>
          <w:bCs/>
          <w:szCs w:val="24"/>
        </w:rPr>
      </w:pPr>
    </w:p>
    <w:p w14:paraId="40E942BC" w14:textId="77777777" w:rsidR="00094AF7" w:rsidRPr="0094241C" w:rsidRDefault="00094AF7" w:rsidP="00AE47C5">
      <w:pPr>
        <w:rPr>
          <w:rFonts w:cs="Calibri"/>
          <w:b/>
          <w:bCs/>
          <w:szCs w:val="24"/>
        </w:rPr>
      </w:pPr>
    </w:p>
    <w:p w14:paraId="79FE58EB" w14:textId="77777777" w:rsidR="00094AF7" w:rsidRPr="0094241C" w:rsidRDefault="00094AF7" w:rsidP="00AE47C5">
      <w:pPr>
        <w:rPr>
          <w:rFonts w:cs="Calibri"/>
          <w:b/>
          <w:bCs/>
          <w:szCs w:val="24"/>
        </w:rPr>
      </w:pPr>
    </w:p>
    <w:p w14:paraId="5F332790"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301520C6"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7E357A6A"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555851D9"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5E359A93"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165CD2C6"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09829591" w14:textId="77777777" w:rsidR="00150AB6" w:rsidRPr="0094241C" w:rsidRDefault="00150AB6" w:rsidP="00AE47C5">
      <w:pPr>
        <w:jc w:val="center"/>
        <w:outlineLvl w:val="0"/>
        <w:rPr>
          <w:rFonts w:eastAsia="Times New Roman" w:cs="Calibri"/>
          <w:b/>
          <w:bCs/>
          <w:kern w:val="36"/>
          <w:szCs w:val="24"/>
          <w:highlight w:val="lightGray"/>
          <w:u w:val="single"/>
          <w14:ligatures w14:val="none"/>
        </w:rPr>
      </w:pPr>
    </w:p>
    <w:p w14:paraId="01B4307F" w14:textId="1C93FF0A" w:rsidR="00094AF7" w:rsidRPr="00330120" w:rsidRDefault="00094AF7" w:rsidP="00AE47C5">
      <w:pPr>
        <w:jc w:val="center"/>
        <w:outlineLvl w:val="0"/>
        <w:rPr>
          <w:rFonts w:eastAsia="Times New Roman" w:cs="Calibri"/>
          <w:b/>
          <w:bCs/>
          <w:kern w:val="36"/>
          <w:sz w:val="28"/>
          <w:szCs w:val="28"/>
          <w:highlight w:val="lightGray"/>
          <w:u w:val="single"/>
          <w14:ligatures w14:val="none"/>
        </w:rPr>
      </w:pPr>
      <w:r w:rsidRPr="00330120">
        <w:rPr>
          <w:rFonts w:eastAsia="Times New Roman" w:cs="Calibri"/>
          <w:b/>
          <w:bCs/>
          <w:kern w:val="36"/>
          <w:sz w:val="28"/>
          <w:szCs w:val="28"/>
          <w:highlight w:val="lightGray"/>
          <w:u w:val="single"/>
          <w14:ligatures w14:val="none"/>
        </w:rPr>
        <w:t>ATTACHMENT C</w:t>
      </w:r>
    </w:p>
    <w:p w14:paraId="78B535A6" w14:textId="77777777" w:rsidR="00094AF7" w:rsidRPr="0094241C" w:rsidRDefault="00094AF7" w:rsidP="00AE47C5">
      <w:pPr>
        <w:jc w:val="center"/>
        <w:outlineLvl w:val="0"/>
        <w:rPr>
          <w:rFonts w:eastAsia="Times New Roman" w:cs="Calibri"/>
          <w:b/>
          <w:bCs/>
          <w:kern w:val="36"/>
          <w:szCs w:val="24"/>
          <w14:ligatures w14:val="none"/>
        </w:rPr>
      </w:pPr>
      <w:r w:rsidRPr="0094241C">
        <w:rPr>
          <w:rFonts w:eastAsia="Times New Roman" w:cs="Calibri"/>
          <w:b/>
          <w:bCs/>
          <w:kern w:val="36"/>
          <w:szCs w:val="24"/>
          <w14:ligatures w14:val="none"/>
        </w:rPr>
        <w:t xml:space="preserve"> Bidder’s Acknowledgment &amp; Proposal Signature Page</w:t>
      </w:r>
    </w:p>
    <w:p w14:paraId="5AD82661" w14:textId="77777777" w:rsidR="00094AF7" w:rsidRPr="0094241C" w:rsidRDefault="00094AF7" w:rsidP="00AE47C5">
      <w:pPr>
        <w:jc w:val="center"/>
        <w:outlineLvl w:val="0"/>
        <w:rPr>
          <w:rFonts w:eastAsia="Times New Roman" w:cs="Calibri"/>
          <w:b/>
          <w:bCs/>
          <w:kern w:val="36"/>
          <w:szCs w:val="24"/>
          <w:u w:val="single"/>
          <w14:ligatures w14:val="none"/>
        </w:rPr>
      </w:pPr>
    </w:p>
    <w:p w14:paraId="31453892" w14:textId="77777777" w:rsidR="00094AF7" w:rsidRPr="0094241C" w:rsidRDefault="00094AF7" w:rsidP="00AE47C5">
      <w:pPr>
        <w:jc w:val="left"/>
        <w:rPr>
          <w:rFonts w:eastAsia="Times New Roman" w:cs="Calibri"/>
          <w:kern w:val="0"/>
          <w:szCs w:val="24"/>
          <w14:ligatures w14:val="none"/>
        </w:rPr>
      </w:pPr>
      <w:r w:rsidRPr="0094241C">
        <w:rPr>
          <w:rFonts w:eastAsia="Times New Roman" w:cs="Calibri"/>
          <w:kern w:val="0"/>
          <w:szCs w:val="24"/>
          <w14:ligatures w14:val="none"/>
        </w:rPr>
        <w:t>The undersigned bidder acknowledges that they have:</w:t>
      </w:r>
    </w:p>
    <w:p w14:paraId="47981101" w14:textId="77777777" w:rsidR="00094AF7" w:rsidRPr="0094241C" w:rsidRDefault="00094AF7" w:rsidP="00AE47C5">
      <w:pPr>
        <w:jc w:val="left"/>
        <w:rPr>
          <w:rFonts w:eastAsia="Times New Roman" w:cs="Calibri"/>
          <w:kern w:val="0"/>
          <w:szCs w:val="24"/>
          <w14:ligatures w14:val="none"/>
        </w:rPr>
      </w:pPr>
    </w:p>
    <w:p w14:paraId="2FD136A5" w14:textId="77777777" w:rsidR="00094AF7" w:rsidRPr="0094241C" w:rsidRDefault="00094AF7" w:rsidP="00AE47C5">
      <w:pPr>
        <w:numPr>
          <w:ilvl w:val="0"/>
          <w:numId w:val="13"/>
        </w:numPr>
        <w:jc w:val="left"/>
        <w:rPr>
          <w:rFonts w:eastAsia="Times New Roman" w:cs="Calibri"/>
          <w:kern w:val="0"/>
          <w:szCs w:val="24"/>
          <w14:ligatures w14:val="none"/>
        </w:rPr>
      </w:pPr>
      <w:r w:rsidRPr="0094241C">
        <w:rPr>
          <w:rFonts w:eastAsia="Times New Roman" w:cs="Calibri"/>
          <w:kern w:val="0"/>
          <w:szCs w:val="24"/>
          <w14:ligatures w14:val="none"/>
        </w:rPr>
        <w:t>Carefully examined all instructions, specifications, terms, and conditions contained in this IFB;</w:t>
      </w:r>
    </w:p>
    <w:p w14:paraId="082A2545" w14:textId="77777777" w:rsidR="00094AF7" w:rsidRPr="0094241C" w:rsidRDefault="00094AF7" w:rsidP="00AE47C5">
      <w:pPr>
        <w:numPr>
          <w:ilvl w:val="0"/>
          <w:numId w:val="13"/>
        </w:numPr>
        <w:jc w:val="left"/>
        <w:rPr>
          <w:rFonts w:eastAsia="Times New Roman" w:cs="Calibri"/>
          <w:kern w:val="0"/>
          <w:szCs w:val="24"/>
          <w14:ligatures w14:val="none"/>
        </w:rPr>
      </w:pPr>
      <w:r w:rsidRPr="0094241C">
        <w:rPr>
          <w:rFonts w:eastAsia="Times New Roman" w:cs="Calibri"/>
          <w:kern w:val="0"/>
          <w:szCs w:val="24"/>
          <w14:ligatures w14:val="none"/>
        </w:rPr>
        <w:t>Received, read, and considered all issued addenda (if any);</w:t>
      </w:r>
    </w:p>
    <w:p w14:paraId="53E48CED" w14:textId="77777777" w:rsidR="00094AF7" w:rsidRPr="0094241C" w:rsidRDefault="00094AF7" w:rsidP="00AE47C5">
      <w:pPr>
        <w:numPr>
          <w:ilvl w:val="0"/>
          <w:numId w:val="13"/>
        </w:numPr>
        <w:jc w:val="left"/>
        <w:rPr>
          <w:rFonts w:eastAsia="Times New Roman" w:cs="Calibri"/>
          <w:kern w:val="0"/>
          <w:szCs w:val="24"/>
          <w14:ligatures w14:val="none"/>
        </w:rPr>
      </w:pPr>
      <w:r w:rsidRPr="0094241C">
        <w:rPr>
          <w:rFonts w:eastAsia="Times New Roman" w:cs="Calibri"/>
          <w:kern w:val="0"/>
          <w:szCs w:val="24"/>
          <w14:ligatures w14:val="none"/>
        </w:rPr>
        <w:t>Completed and included all required forms, including the Non-Collusion Affidavit; and</w:t>
      </w:r>
    </w:p>
    <w:p w14:paraId="01FF372B" w14:textId="77777777" w:rsidR="00094AF7" w:rsidRPr="0094241C" w:rsidRDefault="00094AF7" w:rsidP="00AE47C5">
      <w:pPr>
        <w:numPr>
          <w:ilvl w:val="0"/>
          <w:numId w:val="13"/>
        </w:numPr>
        <w:jc w:val="left"/>
        <w:rPr>
          <w:rFonts w:eastAsia="Times New Roman" w:cs="Calibri"/>
          <w:kern w:val="0"/>
          <w:szCs w:val="24"/>
          <w14:ligatures w14:val="none"/>
        </w:rPr>
      </w:pPr>
      <w:r w:rsidRPr="0094241C">
        <w:rPr>
          <w:rFonts w:eastAsia="Times New Roman" w:cs="Calibri"/>
          <w:kern w:val="0"/>
          <w:szCs w:val="24"/>
          <w14:ligatures w14:val="none"/>
        </w:rPr>
        <w:t>Submitted a complete proposal to perform the work specified for the Southington Housing Authority.</w:t>
      </w:r>
    </w:p>
    <w:p w14:paraId="36F422A5" w14:textId="77777777" w:rsidR="00094AF7" w:rsidRPr="0094241C" w:rsidRDefault="00094AF7" w:rsidP="00AE47C5">
      <w:pPr>
        <w:ind w:left="720"/>
        <w:jc w:val="left"/>
        <w:rPr>
          <w:rFonts w:eastAsia="Times New Roman" w:cs="Calibri"/>
          <w:kern w:val="0"/>
          <w:szCs w:val="24"/>
          <w14:ligatures w14:val="none"/>
        </w:rPr>
      </w:pPr>
    </w:p>
    <w:p w14:paraId="4EE1EC5C" w14:textId="77777777" w:rsidR="00094AF7" w:rsidRPr="0094241C" w:rsidRDefault="00094AF7" w:rsidP="00AE47C5">
      <w:pPr>
        <w:jc w:val="left"/>
        <w:rPr>
          <w:rFonts w:eastAsia="Times New Roman" w:cs="Calibri"/>
          <w:kern w:val="0"/>
          <w:szCs w:val="24"/>
          <w14:ligatures w14:val="none"/>
        </w:rPr>
      </w:pPr>
      <w:r w:rsidRPr="0094241C">
        <w:rPr>
          <w:rFonts w:eastAsia="Times New Roman" w:cs="Calibri"/>
          <w:kern w:val="0"/>
          <w:szCs w:val="24"/>
          <w14:ligatures w14:val="none"/>
        </w:rPr>
        <w:t>The undersigned further agrees that, if awarded the contract, the firm will enter into a written agreement with the Southington Housing Authority and perform the work in strict accordance with the IFB and contract documents.</w:t>
      </w:r>
    </w:p>
    <w:p w14:paraId="4C355CCA" w14:textId="77777777" w:rsidR="00094AF7" w:rsidRPr="0094241C" w:rsidRDefault="00094AF7" w:rsidP="00AE47C5">
      <w:pPr>
        <w:jc w:val="left"/>
        <w:rPr>
          <w:rFonts w:eastAsia="Times New Roman" w:cs="Calibri"/>
          <w:kern w:val="0"/>
          <w:szCs w:val="24"/>
          <w14:ligatures w14:val="none"/>
        </w:rPr>
      </w:pPr>
    </w:p>
    <w:p w14:paraId="36358348"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FIRM NAME:</w:t>
      </w:r>
      <w:r w:rsidRPr="0094241C">
        <w:rPr>
          <w:rFonts w:eastAsia="Times New Roman" w:cs="Calibri"/>
          <w:kern w:val="0"/>
          <w:szCs w:val="24"/>
          <w14:ligatures w14:val="none"/>
        </w:rPr>
        <w:t xml:space="preserve"> __________________________________</w:t>
      </w:r>
    </w:p>
    <w:p w14:paraId="3DFA2916"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AUTHORIZED REPRESENTATIVE:</w:t>
      </w:r>
      <w:r w:rsidRPr="0094241C">
        <w:rPr>
          <w:rFonts w:eastAsia="Times New Roman" w:cs="Calibri"/>
          <w:kern w:val="0"/>
          <w:szCs w:val="24"/>
          <w14:ligatures w14:val="none"/>
        </w:rPr>
        <w:t xml:space="preserve"> __________________________________</w:t>
      </w:r>
      <w:r w:rsidRPr="0094241C">
        <w:rPr>
          <w:rFonts w:eastAsia="Times New Roman" w:cs="Calibri"/>
          <w:kern w:val="0"/>
          <w:szCs w:val="24"/>
          <w14:ligatures w14:val="none"/>
        </w:rPr>
        <w:br/>
        <w:t>(Signature)</w:t>
      </w:r>
    </w:p>
    <w:p w14:paraId="41071938" w14:textId="77777777" w:rsidR="00094AF7" w:rsidRPr="0094241C" w:rsidRDefault="00094AF7" w:rsidP="0046321A">
      <w:pPr>
        <w:spacing w:line="360" w:lineRule="auto"/>
        <w:jc w:val="left"/>
        <w:rPr>
          <w:rFonts w:eastAsia="Times New Roman" w:cs="Calibri"/>
          <w:kern w:val="0"/>
          <w:szCs w:val="24"/>
          <w14:ligatures w14:val="none"/>
        </w:rPr>
      </w:pPr>
    </w:p>
    <w:p w14:paraId="485F4638"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PRINT NAME:</w:t>
      </w:r>
      <w:r w:rsidRPr="0094241C">
        <w:rPr>
          <w:rFonts w:eastAsia="Times New Roman" w:cs="Calibri"/>
          <w:kern w:val="0"/>
          <w:szCs w:val="24"/>
          <w14:ligatures w14:val="none"/>
        </w:rPr>
        <w:t xml:space="preserve"> __________________________________</w:t>
      </w:r>
    </w:p>
    <w:p w14:paraId="0A15BA20"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TITLE:</w:t>
      </w:r>
      <w:r w:rsidRPr="0094241C">
        <w:rPr>
          <w:rFonts w:eastAsia="Times New Roman" w:cs="Calibri"/>
          <w:kern w:val="0"/>
          <w:szCs w:val="24"/>
          <w14:ligatures w14:val="none"/>
        </w:rPr>
        <w:t xml:space="preserve"> ______________________________________</w:t>
      </w:r>
    </w:p>
    <w:p w14:paraId="7E9200B0"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ADDRESS:</w:t>
      </w:r>
      <w:r w:rsidRPr="0094241C">
        <w:rPr>
          <w:rFonts w:eastAsia="Times New Roman" w:cs="Calibri"/>
          <w:kern w:val="0"/>
          <w:szCs w:val="24"/>
          <w14:ligatures w14:val="none"/>
        </w:rPr>
        <w:t xml:space="preserve"> __________________________________</w:t>
      </w:r>
    </w:p>
    <w:p w14:paraId="42316071"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CITY / STATE / ZIP:</w:t>
      </w:r>
      <w:r w:rsidRPr="0094241C">
        <w:rPr>
          <w:rFonts w:eastAsia="Times New Roman" w:cs="Calibri"/>
          <w:kern w:val="0"/>
          <w:szCs w:val="24"/>
          <w14:ligatures w14:val="none"/>
        </w:rPr>
        <w:t xml:space="preserve"> ___________________________</w:t>
      </w:r>
    </w:p>
    <w:p w14:paraId="7B4D964E"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PHONE:</w:t>
      </w:r>
      <w:r w:rsidRPr="0094241C">
        <w:rPr>
          <w:rFonts w:eastAsia="Times New Roman" w:cs="Calibri"/>
          <w:kern w:val="0"/>
          <w:szCs w:val="24"/>
          <w14:ligatures w14:val="none"/>
        </w:rPr>
        <w:t xml:space="preserve"> __________________________________</w:t>
      </w:r>
    </w:p>
    <w:p w14:paraId="6A8C2492"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EMAIL:</w:t>
      </w:r>
      <w:r w:rsidRPr="0094241C">
        <w:rPr>
          <w:rFonts w:eastAsia="Times New Roman" w:cs="Calibri"/>
          <w:kern w:val="0"/>
          <w:szCs w:val="24"/>
          <w14:ligatures w14:val="none"/>
        </w:rPr>
        <w:t xml:space="preserve"> __________________________________</w:t>
      </w:r>
    </w:p>
    <w:p w14:paraId="1D63E728" w14:textId="77777777" w:rsidR="00094AF7" w:rsidRPr="0094241C" w:rsidRDefault="00094AF7" w:rsidP="0046321A">
      <w:pPr>
        <w:spacing w:line="360" w:lineRule="auto"/>
        <w:jc w:val="left"/>
        <w:rPr>
          <w:rFonts w:eastAsia="Times New Roman" w:cs="Calibri"/>
          <w:kern w:val="0"/>
          <w:szCs w:val="24"/>
          <w14:ligatures w14:val="none"/>
        </w:rPr>
      </w:pPr>
      <w:r w:rsidRPr="0094241C">
        <w:rPr>
          <w:rFonts w:eastAsia="Times New Roman" w:cs="Calibri"/>
          <w:b/>
          <w:bCs/>
          <w:kern w:val="0"/>
          <w:szCs w:val="24"/>
          <w14:ligatures w14:val="none"/>
        </w:rPr>
        <w:t>DATE:</w:t>
      </w:r>
      <w:r w:rsidRPr="0094241C">
        <w:rPr>
          <w:rFonts w:eastAsia="Times New Roman" w:cs="Calibri"/>
          <w:kern w:val="0"/>
          <w:szCs w:val="24"/>
          <w14:ligatures w14:val="none"/>
        </w:rPr>
        <w:t xml:space="preserve"> __________________________________</w:t>
      </w:r>
    </w:p>
    <w:p w14:paraId="6454993F" w14:textId="77777777" w:rsidR="00947B5D" w:rsidRPr="0094241C" w:rsidRDefault="00947B5D" w:rsidP="00AE47C5">
      <w:pPr>
        <w:rPr>
          <w:rFonts w:cs="Calibri"/>
          <w:szCs w:val="24"/>
        </w:rPr>
      </w:pPr>
    </w:p>
    <w:sectPr w:rsidR="00947B5D" w:rsidRPr="0094241C" w:rsidSect="006618B7">
      <w:footerReference w:type="default" r:id="rId9"/>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C335" w14:textId="77777777" w:rsidR="00242B64" w:rsidRDefault="00242B64" w:rsidP="006618B7">
      <w:r>
        <w:separator/>
      </w:r>
    </w:p>
  </w:endnote>
  <w:endnote w:type="continuationSeparator" w:id="0">
    <w:p w14:paraId="1D6F945C" w14:textId="77777777" w:rsidR="00242B64" w:rsidRDefault="00242B64" w:rsidP="00661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897136"/>
      <w:docPartObj>
        <w:docPartGallery w:val="Page Numbers (Bottom of Page)"/>
        <w:docPartUnique/>
      </w:docPartObj>
    </w:sdtPr>
    <w:sdtEndPr/>
    <w:sdtContent>
      <w:sdt>
        <w:sdtPr>
          <w:id w:val="1728636285"/>
          <w:docPartObj>
            <w:docPartGallery w:val="Page Numbers (Top of Page)"/>
            <w:docPartUnique/>
          </w:docPartObj>
        </w:sdtPr>
        <w:sdtEndPr/>
        <w:sdtContent>
          <w:p w14:paraId="1CAEA0F2" w14:textId="5D67362C" w:rsidR="006618B7" w:rsidRDefault="006618B7">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0D82FF1E" w14:textId="77777777" w:rsidR="006618B7" w:rsidRDefault="00661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18AB5" w14:textId="77777777" w:rsidR="00242B64" w:rsidRDefault="00242B64" w:rsidP="006618B7">
      <w:r>
        <w:separator/>
      </w:r>
    </w:p>
  </w:footnote>
  <w:footnote w:type="continuationSeparator" w:id="0">
    <w:p w14:paraId="50E04093" w14:textId="77777777" w:rsidR="00242B64" w:rsidRDefault="00242B64" w:rsidP="006618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5pt;height:.75pt;visibility:visible;mso-wrap-style:square" o:bullet="t">
        <v:imagedata r:id="rId1" o:title=""/>
      </v:shape>
    </w:pict>
  </w:numPicBullet>
  <w:abstractNum w:abstractNumId="0" w15:restartNumberingAfterBreak="0">
    <w:nsid w:val="137D6169"/>
    <w:multiLevelType w:val="multilevel"/>
    <w:tmpl w:val="8490F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E573DA"/>
    <w:multiLevelType w:val="multilevel"/>
    <w:tmpl w:val="66D6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C3E76"/>
    <w:multiLevelType w:val="multilevel"/>
    <w:tmpl w:val="D45C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B965C0"/>
    <w:multiLevelType w:val="multilevel"/>
    <w:tmpl w:val="9660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912E0"/>
    <w:multiLevelType w:val="multilevel"/>
    <w:tmpl w:val="834CA0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2524F"/>
    <w:multiLevelType w:val="hybridMultilevel"/>
    <w:tmpl w:val="AB86C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25E0E"/>
    <w:multiLevelType w:val="multilevel"/>
    <w:tmpl w:val="30F22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E2D3D"/>
    <w:multiLevelType w:val="multilevel"/>
    <w:tmpl w:val="86D29D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9228FB"/>
    <w:multiLevelType w:val="multilevel"/>
    <w:tmpl w:val="C3E23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791E7B"/>
    <w:multiLevelType w:val="multilevel"/>
    <w:tmpl w:val="0EF4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2E2E48"/>
    <w:multiLevelType w:val="multilevel"/>
    <w:tmpl w:val="60B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3171F"/>
    <w:multiLevelType w:val="multilevel"/>
    <w:tmpl w:val="8F9C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2B40A2A"/>
    <w:multiLevelType w:val="multilevel"/>
    <w:tmpl w:val="24C2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1159D0"/>
    <w:multiLevelType w:val="multilevel"/>
    <w:tmpl w:val="743C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62232"/>
    <w:multiLevelType w:val="multilevel"/>
    <w:tmpl w:val="22488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5B753E"/>
    <w:multiLevelType w:val="multilevel"/>
    <w:tmpl w:val="2A543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2C866B0"/>
    <w:multiLevelType w:val="multilevel"/>
    <w:tmpl w:val="5D5E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207215"/>
    <w:multiLevelType w:val="multilevel"/>
    <w:tmpl w:val="CAB0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5662A6"/>
    <w:multiLevelType w:val="multilevel"/>
    <w:tmpl w:val="9A62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A7E30"/>
    <w:multiLevelType w:val="multilevel"/>
    <w:tmpl w:val="74AA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02349"/>
    <w:multiLevelType w:val="multilevel"/>
    <w:tmpl w:val="D09A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611960">
    <w:abstractNumId w:val="15"/>
  </w:num>
  <w:num w:numId="2" w16cid:durableId="1018847155">
    <w:abstractNumId w:val="0"/>
  </w:num>
  <w:num w:numId="3" w16cid:durableId="969478974">
    <w:abstractNumId w:val="3"/>
  </w:num>
  <w:num w:numId="4" w16cid:durableId="921567346">
    <w:abstractNumId w:val="20"/>
  </w:num>
  <w:num w:numId="5" w16cid:durableId="826091121">
    <w:abstractNumId w:val="14"/>
  </w:num>
  <w:num w:numId="6" w16cid:durableId="753085234">
    <w:abstractNumId w:val="19"/>
  </w:num>
  <w:num w:numId="7" w16cid:durableId="906574598">
    <w:abstractNumId w:val="13"/>
  </w:num>
  <w:num w:numId="8" w16cid:durableId="1962224553">
    <w:abstractNumId w:val="2"/>
  </w:num>
  <w:num w:numId="9" w16cid:durableId="529338119">
    <w:abstractNumId w:val="4"/>
  </w:num>
  <w:num w:numId="10" w16cid:durableId="123082669">
    <w:abstractNumId w:val="9"/>
  </w:num>
  <w:num w:numId="11" w16cid:durableId="1239750167">
    <w:abstractNumId w:val="11"/>
  </w:num>
  <w:num w:numId="12" w16cid:durableId="923412410">
    <w:abstractNumId w:val="7"/>
  </w:num>
  <w:num w:numId="13" w16cid:durableId="2131128389">
    <w:abstractNumId w:val="8"/>
  </w:num>
  <w:num w:numId="14" w16cid:durableId="898051682">
    <w:abstractNumId w:val="1"/>
  </w:num>
  <w:num w:numId="15" w16cid:durableId="1987778667">
    <w:abstractNumId w:val="12"/>
  </w:num>
  <w:num w:numId="16" w16cid:durableId="1484815170">
    <w:abstractNumId w:val="18"/>
  </w:num>
  <w:num w:numId="17" w16cid:durableId="645858218">
    <w:abstractNumId w:val="16"/>
  </w:num>
  <w:num w:numId="18" w16cid:durableId="689525557">
    <w:abstractNumId w:val="17"/>
  </w:num>
  <w:num w:numId="19" w16cid:durableId="1467895791">
    <w:abstractNumId w:val="10"/>
  </w:num>
  <w:num w:numId="20" w16cid:durableId="46951601">
    <w:abstractNumId w:val="6"/>
  </w:num>
  <w:num w:numId="21" w16cid:durableId="19866657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B88"/>
    <w:rsid w:val="00024B88"/>
    <w:rsid w:val="00074A6B"/>
    <w:rsid w:val="00094AF7"/>
    <w:rsid w:val="00150AB6"/>
    <w:rsid w:val="001678DA"/>
    <w:rsid w:val="001C692D"/>
    <w:rsid w:val="001E4A94"/>
    <w:rsid w:val="002252B0"/>
    <w:rsid w:val="002252FE"/>
    <w:rsid w:val="00242B64"/>
    <w:rsid w:val="002A01B8"/>
    <w:rsid w:val="002A6312"/>
    <w:rsid w:val="002F64F2"/>
    <w:rsid w:val="00315B54"/>
    <w:rsid w:val="00322399"/>
    <w:rsid w:val="00330120"/>
    <w:rsid w:val="00345370"/>
    <w:rsid w:val="0040540D"/>
    <w:rsid w:val="00420B41"/>
    <w:rsid w:val="00441F40"/>
    <w:rsid w:val="0046321A"/>
    <w:rsid w:val="004F6CB0"/>
    <w:rsid w:val="004F7BFA"/>
    <w:rsid w:val="0053689F"/>
    <w:rsid w:val="00576015"/>
    <w:rsid w:val="005D37D1"/>
    <w:rsid w:val="005E739A"/>
    <w:rsid w:val="0060242C"/>
    <w:rsid w:val="006122F9"/>
    <w:rsid w:val="006123D8"/>
    <w:rsid w:val="00627568"/>
    <w:rsid w:val="006618B7"/>
    <w:rsid w:val="00693B86"/>
    <w:rsid w:val="006C197A"/>
    <w:rsid w:val="00721BD8"/>
    <w:rsid w:val="007E4A51"/>
    <w:rsid w:val="0094241C"/>
    <w:rsid w:val="00947B5D"/>
    <w:rsid w:val="0098555E"/>
    <w:rsid w:val="009A4ADE"/>
    <w:rsid w:val="00A20DEB"/>
    <w:rsid w:val="00A4094A"/>
    <w:rsid w:val="00AA3A02"/>
    <w:rsid w:val="00AC2B01"/>
    <w:rsid w:val="00AE47C5"/>
    <w:rsid w:val="00B14186"/>
    <w:rsid w:val="00B30116"/>
    <w:rsid w:val="00B764A6"/>
    <w:rsid w:val="00C37E94"/>
    <w:rsid w:val="00C66DB1"/>
    <w:rsid w:val="00D071F5"/>
    <w:rsid w:val="00D23035"/>
    <w:rsid w:val="00DA2843"/>
    <w:rsid w:val="00E615CD"/>
    <w:rsid w:val="00E71FDE"/>
    <w:rsid w:val="00E95845"/>
    <w:rsid w:val="00EF0464"/>
    <w:rsid w:val="00F31DF4"/>
    <w:rsid w:val="00FA02EB"/>
    <w:rsid w:val="00FC5FDC"/>
    <w:rsid w:val="00FE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D3BE"/>
  <w15:chartTrackingRefBased/>
  <w15:docId w15:val="{160D1166-A817-455A-979F-6958B881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4"/>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B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4B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4B8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4B8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4B8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24B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24B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24B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24B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B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4B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4B8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4B8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24B8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24B8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24B8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24B8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24B8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24B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B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B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B8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24B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24B88"/>
    <w:rPr>
      <w:i/>
      <w:iCs/>
      <w:color w:val="404040" w:themeColor="text1" w:themeTint="BF"/>
    </w:rPr>
  </w:style>
  <w:style w:type="paragraph" w:styleId="ListParagraph">
    <w:name w:val="List Paragraph"/>
    <w:basedOn w:val="Normal"/>
    <w:uiPriority w:val="34"/>
    <w:qFormat/>
    <w:rsid w:val="00024B88"/>
    <w:pPr>
      <w:ind w:left="720"/>
      <w:contextualSpacing/>
    </w:pPr>
  </w:style>
  <w:style w:type="character" w:styleId="IntenseEmphasis">
    <w:name w:val="Intense Emphasis"/>
    <w:basedOn w:val="DefaultParagraphFont"/>
    <w:uiPriority w:val="21"/>
    <w:qFormat/>
    <w:rsid w:val="00024B88"/>
    <w:rPr>
      <w:i/>
      <w:iCs/>
      <w:color w:val="2F5496" w:themeColor="accent1" w:themeShade="BF"/>
    </w:rPr>
  </w:style>
  <w:style w:type="paragraph" w:styleId="IntenseQuote">
    <w:name w:val="Intense Quote"/>
    <w:basedOn w:val="Normal"/>
    <w:next w:val="Normal"/>
    <w:link w:val="IntenseQuoteChar"/>
    <w:uiPriority w:val="30"/>
    <w:qFormat/>
    <w:rsid w:val="00024B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4B88"/>
    <w:rPr>
      <w:i/>
      <w:iCs/>
      <w:color w:val="2F5496" w:themeColor="accent1" w:themeShade="BF"/>
    </w:rPr>
  </w:style>
  <w:style w:type="character" w:styleId="IntenseReference">
    <w:name w:val="Intense Reference"/>
    <w:basedOn w:val="DefaultParagraphFont"/>
    <w:uiPriority w:val="32"/>
    <w:qFormat/>
    <w:rsid w:val="00024B88"/>
    <w:rPr>
      <w:b/>
      <w:bCs/>
      <w:smallCaps/>
      <w:color w:val="2F5496" w:themeColor="accent1" w:themeShade="BF"/>
      <w:spacing w:val="5"/>
    </w:rPr>
  </w:style>
  <w:style w:type="paragraph" w:styleId="NormalWeb">
    <w:name w:val="Normal (Web)"/>
    <w:basedOn w:val="Normal"/>
    <w:uiPriority w:val="99"/>
    <w:semiHidden/>
    <w:unhideWhenUsed/>
    <w:rsid w:val="006123D8"/>
    <w:rPr>
      <w:rFonts w:ascii="Times New Roman" w:hAnsi="Times New Roman" w:cs="Times New Roman"/>
      <w:szCs w:val="24"/>
    </w:rPr>
  </w:style>
  <w:style w:type="paragraph" w:styleId="Header">
    <w:name w:val="header"/>
    <w:basedOn w:val="Normal"/>
    <w:link w:val="HeaderChar"/>
    <w:uiPriority w:val="99"/>
    <w:unhideWhenUsed/>
    <w:rsid w:val="006618B7"/>
    <w:pPr>
      <w:tabs>
        <w:tab w:val="center" w:pos="4680"/>
        <w:tab w:val="right" w:pos="9360"/>
      </w:tabs>
    </w:pPr>
  </w:style>
  <w:style w:type="character" w:customStyle="1" w:styleId="HeaderChar">
    <w:name w:val="Header Char"/>
    <w:basedOn w:val="DefaultParagraphFont"/>
    <w:link w:val="Header"/>
    <w:uiPriority w:val="99"/>
    <w:rsid w:val="006618B7"/>
  </w:style>
  <w:style w:type="paragraph" w:styleId="Footer">
    <w:name w:val="footer"/>
    <w:basedOn w:val="Normal"/>
    <w:link w:val="FooterChar"/>
    <w:uiPriority w:val="99"/>
    <w:unhideWhenUsed/>
    <w:rsid w:val="006618B7"/>
    <w:pPr>
      <w:tabs>
        <w:tab w:val="center" w:pos="4680"/>
        <w:tab w:val="right" w:pos="9360"/>
      </w:tabs>
    </w:pPr>
  </w:style>
  <w:style w:type="character" w:customStyle="1" w:styleId="FooterChar">
    <w:name w:val="Footer Char"/>
    <w:basedOn w:val="DefaultParagraphFont"/>
    <w:link w:val="Footer"/>
    <w:uiPriority w:val="99"/>
    <w:rsid w:val="00661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uthingtonha@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Meier</dc:creator>
  <cp:keywords/>
  <dc:description/>
  <cp:lastModifiedBy>Kevin Meier</cp:lastModifiedBy>
  <cp:revision>30</cp:revision>
  <dcterms:created xsi:type="dcterms:W3CDTF">2026-09-25T17:46:00Z</dcterms:created>
  <dcterms:modified xsi:type="dcterms:W3CDTF">2026-10-02T17:34:00Z</dcterms:modified>
</cp:coreProperties>
</file>